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189"/>
      </w:tblGrid>
      <w:tr w:rsidR="00707A79" w:rsidRPr="003836F5" w14:paraId="34ED550A" w14:textId="77777777">
        <w:tc>
          <w:tcPr>
            <w:tcW w:w="3189" w:type="dxa"/>
          </w:tcPr>
          <w:p w14:paraId="34E449BB" w14:textId="77777777" w:rsidR="00707A79" w:rsidRPr="003836F5" w:rsidRDefault="00707A79">
            <w:pPr>
              <w:pStyle w:val="Textonotapie"/>
              <w:framePr w:hSpace="141" w:wrap="around" w:vAnchor="text" w:hAnchor="text" w:x="1131" w:y="1"/>
              <w:tabs>
                <w:tab w:val="left" w:pos="1021"/>
                <w:tab w:val="left" w:pos="8080"/>
              </w:tabs>
              <w:rPr>
                <w:rFonts w:ascii="Arial" w:hAnsi="Arial" w:cs="Arial"/>
                <w:sz w:val="22"/>
                <w:szCs w:val="22"/>
              </w:rPr>
            </w:pPr>
          </w:p>
        </w:tc>
      </w:tr>
    </w:tbl>
    <w:p w14:paraId="33E5D445" w14:textId="77777777" w:rsidR="00AE138C" w:rsidRPr="003836F5" w:rsidRDefault="00AE138C" w:rsidP="00AE138C">
      <w:pPr>
        <w:jc w:val="both"/>
        <w:rPr>
          <w:rFonts w:ascii="Arial" w:hAnsi="Arial" w:cs="Arial"/>
          <w:sz w:val="22"/>
          <w:szCs w:val="22"/>
          <w:lang w:val="pt-BR"/>
        </w:rPr>
      </w:pPr>
    </w:p>
    <w:p w14:paraId="785DEBDF" w14:textId="77777777" w:rsidR="003836F5" w:rsidRDefault="003836F5" w:rsidP="00F458BD">
      <w:pPr>
        <w:tabs>
          <w:tab w:val="right" w:pos="9790"/>
        </w:tabs>
        <w:rPr>
          <w:rFonts w:ascii="Arial" w:hAnsi="Arial" w:cs="Arial"/>
          <w:sz w:val="22"/>
          <w:szCs w:val="22"/>
        </w:rPr>
      </w:pPr>
    </w:p>
    <w:p w14:paraId="462EB53C" w14:textId="77777777" w:rsidR="003836F5" w:rsidRDefault="003836F5" w:rsidP="00793374">
      <w:pPr>
        <w:tabs>
          <w:tab w:val="right" w:pos="9790"/>
        </w:tabs>
        <w:jc w:val="center"/>
        <w:rPr>
          <w:rFonts w:ascii="Arial" w:hAnsi="Arial" w:cs="Arial"/>
          <w:sz w:val="22"/>
          <w:szCs w:val="22"/>
        </w:rPr>
      </w:pPr>
    </w:p>
    <w:p w14:paraId="7257377C" w14:textId="77777777" w:rsidR="00C62B03" w:rsidRPr="003836F5" w:rsidRDefault="00C62B03" w:rsidP="00793374">
      <w:pPr>
        <w:tabs>
          <w:tab w:val="right" w:pos="9790"/>
        </w:tabs>
        <w:jc w:val="center"/>
        <w:rPr>
          <w:rFonts w:ascii="Arial" w:hAnsi="Arial" w:cs="Arial"/>
          <w:sz w:val="22"/>
          <w:szCs w:val="22"/>
        </w:rPr>
      </w:pPr>
    </w:p>
    <w:p w14:paraId="16F88F47" w14:textId="77777777" w:rsidR="00AA78CF" w:rsidRPr="00685A98" w:rsidRDefault="00AA78CF" w:rsidP="00AA78CF">
      <w:pPr>
        <w:suppressAutoHyphens/>
        <w:spacing w:line="276" w:lineRule="auto"/>
        <w:ind w:left="720"/>
        <w:jc w:val="center"/>
        <w:rPr>
          <w:rFonts w:ascii="Arial" w:eastAsia="Calibri" w:hAnsi="Arial" w:cs="Arial"/>
          <w:b/>
          <w:bCs/>
          <w:kern w:val="1"/>
          <w:sz w:val="22"/>
          <w:szCs w:val="22"/>
          <w:lang w:eastAsia="ar-SA"/>
        </w:rPr>
      </w:pPr>
      <w:r w:rsidRPr="00685A98">
        <w:rPr>
          <w:rFonts w:ascii="Arial" w:eastAsia="Calibri" w:hAnsi="Arial" w:cs="Arial"/>
          <w:b/>
          <w:bCs/>
          <w:kern w:val="1"/>
          <w:sz w:val="22"/>
          <w:szCs w:val="22"/>
          <w:lang w:val="es-ES" w:eastAsia="ar-SA"/>
        </w:rPr>
        <w:t>C</w:t>
      </w:r>
      <w:r w:rsidRPr="00685A98">
        <w:rPr>
          <w:rFonts w:ascii="Arial" w:eastAsia="Calibri" w:hAnsi="Arial" w:cs="Arial"/>
          <w:b/>
          <w:bCs/>
          <w:kern w:val="1"/>
          <w:sz w:val="22"/>
          <w:szCs w:val="22"/>
          <w:lang w:eastAsia="ar-SA"/>
        </w:rPr>
        <w:t>ONTRATO-TIPO HOMOLOGADO DE COMPRAVENTA DE UVA</w:t>
      </w:r>
    </w:p>
    <w:p w14:paraId="589D5AC0" w14:textId="3D4A0C73" w:rsidR="00AA78CF" w:rsidRPr="00685A98" w:rsidRDefault="00AA78CF" w:rsidP="00AA78CF">
      <w:pPr>
        <w:tabs>
          <w:tab w:val="center" w:pos="3828"/>
        </w:tabs>
        <w:suppressAutoHyphens/>
        <w:spacing w:line="276" w:lineRule="auto"/>
        <w:ind w:left="720"/>
        <w:jc w:val="center"/>
        <w:rPr>
          <w:rFonts w:ascii="Arial" w:eastAsia="Calibri" w:hAnsi="Arial" w:cs="Arial"/>
          <w:b/>
          <w:bCs/>
          <w:kern w:val="1"/>
          <w:sz w:val="22"/>
          <w:szCs w:val="22"/>
          <w:lang w:eastAsia="ar-SA"/>
        </w:rPr>
      </w:pPr>
      <w:r w:rsidRPr="00685A98">
        <w:rPr>
          <w:rFonts w:ascii="Arial" w:eastAsia="Calibri" w:hAnsi="Arial" w:cs="Arial"/>
          <w:b/>
          <w:bCs/>
          <w:kern w:val="1"/>
          <w:sz w:val="22"/>
          <w:szCs w:val="22"/>
          <w:lang w:eastAsia="ar-SA"/>
        </w:rPr>
        <w:t>CON DESTINO A SU TRANSFORMACIÓN EN VINO</w:t>
      </w:r>
      <w:r w:rsidR="00EA4290" w:rsidRPr="00685A98">
        <w:rPr>
          <w:rFonts w:ascii="Arial" w:eastAsia="Calibri" w:hAnsi="Arial" w:cs="Arial"/>
          <w:b/>
          <w:bCs/>
          <w:kern w:val="1"/>
          <w:sz w:val="22"/>
          <w:szCs w:val="22"/>
          <w:lang w:eastAsia="ar-SA"/>
        </w:rPr>
        <w:t xml:space="preserve"> </w:t>
      </w:r>
      <w:r w:rsidR="00EF7FFD" w:rsidRPr="00685A98">
        <w:rPr>
          <w:rFonts w:ascii="Arial" w:eastAsia="Calibri" w:hAnsi="Arial" w:cs="Arial"/>
          <w:b/>
          <w:bCs/>
          <w:kern w:val="1"/>
          <w:sz w:val="22"/>
          <w:szCs w:val="22"/>
          <w:lang w:eastAsia="ar-SA"/>
        </w:rPr>
        <w:t>(Orden</w:t>
      </w:r>
      <w:r w:rsidR="00F458BD" w:rsidRPr="00685A98">
        <w:rPr>
          <w:rFonts w:ascii="Arial" w:eastAsia="Calibri" w:hAnsi="Arial" w:cs="Arial"/>
          <w:b/>
          <w:bCs/>
          <w:kern w:val="1"/>
          <w:sz w:val="22"/>
          <w:szCs w:val="22"/>
          <w:lang w:eastAsia="ar-SA"/>
        </w:rPr>
        <w:t xml:space="preserve"> APA/708/2022</w:t>
      </w:r>
      <w:r w:rsidR="00EF7FFD" w:rsidRPr="00685A98">
        <w:rPr>
          <w:rFonts w:ascii="Arial" w:eastAsia="Calibri" w:hAnsi="Arial" w:cs="Arial"/>
          <w:b/>
          <w:bCs/>
          <w:kern w:val="1"/>
          <w:sz w:val="22"/>
          <w:szCs w:val="22"/>
          <w:lang w:eastAsia="ar-SA"/>
        </w:rPr>
        <w:t>)</w:t>
      </w:r>
    </w:p>
    <w:p w14:paraId="27AF6E4A" w14:textId="77777777" w:rsidR="00AA78CF" w:rsidRPr="003836F5" w:rsidRDefault="00AA78CF" w:rsidP="00AA78CF">
      <w:pPr>
        <w:suppressAutoHyphens/>
        <w:spacing w:line="276" w:lineRule="auto"/>
        <w:jc w:val="both"/>
        <w:rPr>
          <w:rFonts w:ascii="Arial" w:eastAsia="Calibri" w:hAnsi="Arial" w:cs="Arial"/>
          <w:kern w:val="1"/>
          <w:sz w:val="22"/>
          <w:szCs w:val="22"/>
          <w:lang w:eastAsia="ar-SA"/>
        </w:rPr>
      </w:pPr>
    </w:p>
    <w:p w14:paraId="1026CE00" w14:textId="77777777" w:rsidR="00AA78CF" w:rsidRPr="00685A98" w:rsidRDefault="00AA78CF" w:rsidP="00685A98">
      <w:pPr>
        <w:tabs>
          <w:tab w:val="right" w:leader="dot" w:pos="3261"/>
          <w:tab w:val="right" w:leader="dot" w:pos="5103"/>
          <w:tab w:val="right" w:leader="dot" w:pos="6804"/>
          <w:tab w:val="right" w:leader="dot" w:pos="7513"/>
        </w:tabs>
        <w:suppressAutoHyphens/>
        <w:spacing w:line="276" w:lineRule="auto"/>
        <w:rPr>
          <w:rFonts w:ascii="Arial" w:eastAsia="Calibri" w:hAnsi="Arial" w:cs="Arial"/>
          <w:color w:val="000000" w:themeColor="text1"/>
          <w:kern w:val="1"/>
          <w:sz w:val="22"/>
          <w:szCs w:val="22"/>
          <w:lang w:eastAsia="ar-SA"/>
        </w:rPr>
      </w:pPr>
      <w:r w:rsidRPr="00685A98">
        <w:rPr>
          <w:rFonts w:ascii="Arial" w:eastAsia="Calibri" w:hAnsi="Arial" w:cs="Arial"/>
          <w:color w:val="000000" w:themeColor="text1"/>
          <w:kern w:val="1"/>
          <w:sz w:val="22"/>
          <w:szCs w:val="22"/>
          <w:lang w:eastAsia="ar-SA"/>
        </w:rPr>
        <w:t xml:space="preserve">En </w:t>
      </w:r>
      <w:r w:rsidRPr="00685A98">
        <w:rPr>
          <w:rFonts w:ascii="Arial" w:eastAsia="Calibri" w:hAnsi="Arial" w:cs="Arial"/>
          <w:color w:val="000000" w:themeColor="text1"/>
          <w:kern w:val="1"/>
          <w:sz w:val="22"/>
          <w:szCs w:val="22"/>
          <w:lang w:eastAsia="ar-SA"/>
        </w:rPr>
        <w:tab/>
      </w:r>
      <w:proofErr w:type="spellStart"/>
      <w:r w:rsidRPr="00685A98">
        <w:rPr>
          <w:rFonts w:ascii="Arial" w:eastAsia="Calibri" w:hAnsi="Arial" w:cs="Arial"/>
          <w:color w:val="000000" w:themeColor="text1"/>
          <w:kern w:val="1"/>
          <w:sz w:val="22"/>
          <w:szCs w:val="22"/>
          <w:lang w:eastAsia="ar-SA"/>
        </w:rPr>
        <w:t>a</w:t>
      </w:r>
      <w:proofErr w:type="spellEnd"/>
      <w:r w:rsidRPr="00685A98">
        <w:rPr>
          <w:rFonts w:ascii="Arial" w:eastAsia="Calibri" w:hAnsi="Arial" w:cs="Arial"/>
          <w:color w:val="000000" w:themeColor="text1"/>
          <w:kern w:val="1"/>
          <w:sz w:val="22"/>
          <w:szCs w:val="22"/>
          <w:lang w:eastAsia="ar-SA"/>
        </w:rPr>
        <w:tab/>
      </w:r>
      <w:proofErr w:type="spellStart"/>
      <w:r w:rsidRPr="00685A98">
        <w:rPr>
          <w:rFonts w:ascii="Arial" w:eastAsia="Calibri" w:hAnsi="Arial" w:cs="Arial"/>
          <w:color w:val="000000" w:themeColor="text1"/>
          <w:kern w:val="1"/>
          <w:sz w:val="22"/>
          <w:szCs w:val="22"/>
          <w:lang w:eastAsia="ar-SA"/>
        </w:rPr>
        <w:t>de</w:t>
      </w:r>
      <w:proofErr w:type="spellEnd"/>
      <w:r w:rsidRPr="00685A98">
        <w:rPr>
          <w:rFonts w:ascii="Arial" w:eastAsia="Calibri" w:hAnsi="Arial" w:cs="Arial"/>
          <w:color w:val="000000" w:themeColor="text1"/>
          <w:kern w:val="1"/>
          <w:sz w:val="22"/>
          <w:szCs w:val="22"/>
          <w:lang w:eastAsia="ar-SA"/>
        </w:rPr>
        <w:tab/>
        <w:t xml:space="preserve"> </w:t>
      </w:r>
      <w:proofErr w:type="spellStart"/>
      <w:r w:rsidRPr="00685A98">
        <w:rPr>
          <w:rFonts w:ascii="Arial" w:eastAsia="Calibri" w:hAnsi="Arial" w:cs="Arial"/>
          <w:color w:val="000000" w:themeColor="text1"/>
          <w:kern w:val="1"/>
          <w:sz w:val="22"/>
          <w:szCs w:val="22"/>
          <w:lang w:eastAsia="ar-SA"/>
        </w:rPr>
        <w:t>de</w:t>
      </w:r>
      <w:proofErr w:type="spellEnd"/>
      <w:r w:rsidRPr="00685A98">
        <w:rPr>
          <w:rFonts w:ascii="Arial" w:eastAsia="Calibri" w:hAnsi="Arial" w:cs="Arial"/>
          <w:color w:val="000000" w:themeColor="text1"/>
          <w:kern w:val="1"/>
          <w:sz w:val="22"/>
          <w:szCs w:val="22"/>
          <w:lang w:eastAsia="ar-SA"/>
        </w:rPr>
        <w:tab/>
        <w:t xml:space="preserve"> </w:t>
      </w:r>
    </w:p>
    <w:p w14:paraId="3BB9838F" w14:textId="77777777"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56F8C935" w14:textId="7B50A6FD" w:rsidR="00AA78CF" w:rsidRPr="00685A98" w:rsidRDefault="00EA4290" w:rsidP="00685A98">
      <w:pPr>
        <w:tabs>
          <w:tab w:val="right" w:leader="dot" w:pos="3544"/>
        </w:tabs>
        <w:suppressAutoHyphens/>
        <w:spacing w:line="276" w:lineRule="auto"/>
        <w:rPr>
          <w:rFonts w:ascii="Arial" w:eastAsia="Calibri" w:hAnsi="Arial"/>
          <w:color w:val="000000" w:themeColor="text1"/>
          <w:kern w:val="1"/>
          <w:sz w:val="22"/>
        </w:rPr>
      </w:pPr>
      <w:r w:rsidRPr="00685A98">
        <w:rPr>
          <w:rFonts w:ascii="Arial" w:eastAsia="Calibri" w:hAnsi="Arial"/>
          <w:color w:val="000000" w:themeColor="text1"/>
          <w:kern w:val="1"/>
          <w:sz w:val="22"/>
        </w:rPr>
        <w:t>N.º</w:t>
      </w:r>
      <w:r w:rsidR="00AA78CF" w:rsidRPr="00685A98">
        <w:rPr>
          <w:rFonts w:ascii="Arial" w:eastAsia="Calibri" w:hAnsi="Arial"/>
          <w:color w:val="000000" w:themeColor="text1"/>
          <w:kern w:val="1"/>
          <w:sz w:val="22"/>
        </w:rPr>
        <w:t xml:space="preserve"> C</w:t>
      </w:r>
      <w:r w:rsidR="00685A98">
        <w:rPr>
          <w:rFonts w:ascii="Arial" w:eastAsia="Calibri" w:hAnsi="Arial"/>
          <w:color w:val="000000" w:themeColor="text1"/>
          <w:kern w:val="1"/>
          <w:sz w:val="22"/>
        </w:rPr>
        <w:t>ontrato</w:t>
      </w:r>
      <w:r w:rsidR="00AA78CF" w:rsidRPr="00685A98">
        <w:rPr>
          <w:rFonts w:ascii="Arial" w:eastAsia="Calibri" w:hAnsi="Arial"/>
          <w:color w:val="000000" w:themeColor="text1"/>
          <w:kern w:val="1"/>
          <w:sz w:val="22"/>
        </w:rPr>
        <w:t>:</w:t>
      </w:r>
      <w:r w:rsidR="00AA78CF" w:rsidRPr="00685A98">
        <w:rPr>
          <w:rFonts w:ascii="Arial" w:eastAsia="Calibri" w:hAnsi="Arial" w:cs="Arial"/>
          <w:color w:val="000000" w:themeColor="text1"/>
          <w:kern w:val="1"/>
          <w:sz w:val="22"/>
          <w:szCs w:val="22"/>
          <w:lang w:eastAsia="ar-SA"/>
        </w:rPr>
        <w:tab/>
      </w:r>
      <w:r w:rsidR="00AA78CF" w:rsidRPr="00685A98">
        <w:rPr>
          <w:rFonts w:ascii="Arial" w:eastAsia="Calibri" w:hAnsi="Arial"/>
          <w:color w:val="000000" w:themeColor="text1"/>
          <w:kern w:val="1"/>
          <w:sz w:val="22"/>
        </w:rPr>
        <w:t xml:space="preserve"> </w:t>
      </w:r>
    </w:p>
    <w:p w14:paraId="214BE24D" w14:textId="2840492F" w:rsidR="00AA78CF" w:rsidRPr="00685A98" w:rsidRDefault="00AA78CF" w:rsidP="00685A98">
      <w:pPr>
        <w:suppressAutoHyphens/>
        <w:spacing w:line="276" w:lineRule="auto"/>
        <w:rPr>
          <w:rFonts w:ascii="Arial" w:eastAsia="Calibri" w:hAnsi="Arial"/>
          <w:color w:val="000000" w:themeColor="text1"/>
          <w:kern w:val="1"/>
          <w:sz w:val="22"/>
        </w:rPr>
      </w:pPr>
    </w:p>
    <w:p w14:paraId="77357AF6" w14:textId="2E00DE99" w:rsidR="00AA78CF" w:rsidRPr="00685A98" w:rsidRDefault="00AA78CF" w:rsidP="00685A98">
      <w:pPr>
        <w:suppressAutoHyphens/>
        <w:spacing w:line="276" w:lineRule="auto"/>
        <w:jc w:val="center"/>
        <w:rPr>
          <w:rFonts w:ascii="Arial" w:eastAsia="Calibri" w:hAnsi="Arial"/>
          <w:color w:val="000000" w:themeColor="text1"/>
          <w:kern w:val="1"/>
          <w:sz w:val="22"/>
        </w:rPr>
      </w:pPr>
      <w:r w:rsidRPr="00685A98">
        <w:rPr>
          <w:rFonts w:ascii="Arial" w:eastAsia="Calibri" w:hAnsi="Arial"/>
          <w:color w:val="000000" w:themeColor="text1"/>
          <w:kern w:val="1"/>
          <w:sz w:val="22"/>
        </w:rPr>
        <w:t>INTERVINIENTES</w:t>
      </w:r>
    </w:p>
    <w:p w14:paraId="726856DE" w14:textId="77777777" w:rsidR="00F458BD" w:rsidRPr="00685A98" w:rsidRDefault="00F458BD" w:rsidP="00685A98">
      <w:pPr>
        <w:suppressAutoHyphens/>
        <w:spacing w:line="276" w:lineRule="auto"/>
        <w:rPr>
          <w:rFonts w:ascii="Arial" w:eastAsia="Calibri" w:hAnsi="Arial"/>
          <w:color w:val="000000" w:themeColor="text1"/>
          <w:kern w:val="1"/>
          <w:sz w:val="22"/>
        </w:rPr>
      </w:pPr>
    </w:p>
    <w:p w14:paraId="7C732D56" w14:textId="689BECAA" w:rsidR="00AA78CF" w:rsidRPr="00685A98" w:rsidRDefault="00AA78CF" w:rsidP="00685A98">
      <w:pPr>
        <w:tabs>
          <w:tab w:val="right" w:leader="dot" w:pos="7371"/>
          <w:tab w:val="right" w:leader="dot" w:pos="9781"/>
        </w:tabs>
        <w:suppressAutoHyphens/>
        <w:spacing w:line="276" w:lineRule="auto"/>
        <w:rPr>
          <w:rFonts w:ascii="Arial" w:eastAsia="Calibri" w:hAnsi="Arial" w:cs="Arial"/>
          <w:color w:val="000000" w:themeColor="text1"/>
          <w:kern w:val="1"/>
          <w:sz w:val="22"/>
          <w:szCs w:val="22"/>
          <w:lang w:val="es-ES" w:eastAsia="ar-SA"/>
        </w:rPr>
      </w:pPr>
      <w:r w:rsidRPr="00685A98">
        <w:rPr>
          <w:rFonts w:ascii="Arial" w:eastAsia="Calibri" w:hAnsi="Arial"/>
          <w:color w:val="000000" w:themeColor="text1"/>
          <w:kern w:val="1"/>
          <w:sz w:val="22"/>
        </w:rPr>
        <w:t>Vendedor:</w:t>
      </w:r>
      <w:r w:rsidRPr="00685A98">
        <w:rPr>
          <w:rFonts w:ascii="Arial" w:hAnsi="Arial"/>
          <w:color w:val="000000" w:themeColor="text1"/>
          <w:kern w:val="1"/>
        </w:rPr>
        <w:t xml:space="preserve"> Don</w:t>
      </w:r>
      <w:r w:rsidRPr="00685A98">
        <w:rPr>
          <w:rFonts w:ascii="Arial" w:hAnsi="Arial" w:cs="Arial"/>
          <w:color w:val="000000" w:themeColor="text1"/>
          <w:kern w:val="1"/>
          <w:lang w:eastAsia="ar-SA"/>
        </w:rPr>
        <w:tab/>
        <w:t>, con D.N.I,</w:t>
      </w:r>
      <w:r w:rsidRPr="00685A98">
        <w:rPr>
          <w:rFonts w:ascii="Arial" w:hAnsi="Arial" w:cs="Arial"/>
          <w:color w:val="000000" w:themeColor="text1"/>
          <w:kern w:val="1"/>
          <w:lang w:eastAsia="ar-SA"/>
        </w:rPr>
        <w:tab/>
      </w:r>
    </w:p>
    <w:p w14:paraId="699F48F5" w14:textId="77777777" w:rsidR="00AA78CF" w:rsidRPr="00685A98" w:rsidRDefault="00AA78CF" w:rsidP="00685A98">
      <w:pPr>
        <w:tabs>
          <w:tab w:val="right" w:leader="dot" w:pos="9781"/>
        </w:tabs>
        <w:suppressAutoHyphens/>
        <w:spacing w:line="276" w:lineRule="auto"/>
        <w:rPr>
          <w:rFonts w:ascii="Arial" w:eastAsia="Calibri" w:hAnsi="Arial" w:cs="Arial"/>
          <w:color w:val="000000" w:themeColor="text1"/>
          <w:kern w:val="1"/>
          <w:sz w:val="22"/>
          <w:szCs w:val="22"/>
          <w:lang w:val="es-ES" w:eastAsia="ar-SA"/>
        </w:rPr>
      </w:pPr>
      <w:r w:rsidRPr="00685A98">
        <w:rPr>
          <w:rFonts w:ascii="Arial" w:eastAsia="Calibri" w:hAnsi="Arial"/>
          <w:color w:val="000000" w:themeColor="text1"/>
          <w:kern w:val="1"/>
          <w:sz w:val="22"/>
        </w:rPr>
        <w:t>mayor de edad, con domicilio en</w:t>
      </w:r>
      <w:r w:rsidRPr="00685A98">
        <w:rPr>
          <w:rFonts w:ascii="Arial" w:hAnsi="Arial" w:cs="Arial"/>
          <w:color w:val="000000" w:themeColor="text1"/>
          <w:kern w:val="1"/>
          <w:lang w:eastAsia="ar-SA"/>
        </w:rPr>
        <w:tab/>
        <w:t>,</w:t>
      </w:r>
    </w:p>
    <w:p w14:paraId="1EBEBDA4" w14:textId="77777777" w:rsidR="00AA78CF" w:rsidRPr="00685A98" w:rsidRDefault="00AA78CF" w:rsidP="00685A98">
      <w:pPr>
        <w:tabs>
          <w:tab w:val="right" w:leader="dot" w:pos="9781"/>
        </w:tabs>
        <w:suppressAutoHyphens/>
        <w:spacing w:line="276" w:lineRule="auto"/>
        <w:rPr>
          <w:rFonts w:ascii="Arial" w:eastAsia="Calibri" w:hAnsi="Arial" w:cs="Arial"/>
          <w:color w:val="000000" w:themeColor="text1"/>
          <w:kern w:val="1"/>
          <w:sz w:val="22"/>
          <w:szCs w:val="22"/>
          <w:lang w:eastAsia="ar-SA"/>
        </w:rPr>
      </w:pPr>
      <w:r w:rsidRPr="00685A98">
        <w:rPr>
          <w:rFonts w:ascii="Arial" w:eastAsia="Calibri" w:hAnsi="Arial" w:cs="Arial"/>
          <w:color w:val="000000" w:themeColor="text1"/>
          <w:kern w:val="1"/>
          <w:sz w:val="22"/>
          <w:szCs w:val="22"/>
          <w:lang w:eastAsia="ar-SA"/>
        </w:rPr>
        <w:t>en representación y con poderes suficientes de</w:t>
      </w:r>
      <w:r w:rsidRPr="00685A98">
        <w:rPr>
          <w:rFonts w:ascii="Arial" w:eastAsia="Calibri" w:hAnsi="Arial" w:cs="Arial"/>
          <w:color w:val="000000" w:themeColor="text1"/>
          <w:kern w:val="1"/>
          <w:sz w:val="22"/>
          <w:szCs w:val="22"/>
          <w:lang w:eastAsia="ar-SA"/>
        </w:rPr>
        <w:tab/>
        <w:t xml:space="preserve">, </w:t>
      </w:r>
    </w:p>
    <w:p w14:paraId="167DFFDE" w14:textId="4055177E" w:rsidR="00AA78CF" w:rsidRPr="00685A98" w:rsidRDefault="00AA78CF" w:rsidP="00685A98">
      <w:pPr>
        <w:tabs>
          <w:tab w:val="right" w:leader="dot" w:pos="2694"/>
          <w:tab w:val="right" w:leader="dot" w:pos="4395"/>
          <w:tab w:val="right" w:leader="dot" w:pos="9781"/>
        </w:tabs>
        <w:suppressAutoHyphens/>
        <w:spacing w:line="276" w:lineRule="auto"/>
        <w:rPr>
          <w:rFonts w:ascii="Arial" w:eastAsia="Calibri" w:hAnsi="Arial" w:cs="Arial"/>
          <w:color w:val="000000" w:themeColor="text1"/>
          <w:kern w:val="1"/>
          <w:sz w:val="22"/>
          <w:szCs w:val="22"/>
          <w:lang w:eastAsia="ar-SA"/>
        </w:rPr>
      </w:pPr>
      <w:r w:rsidRPr="00685A98">
        <w:rPr>
          <w:rFonts w:ascii="Arial" w:eastAsia="Calibri" w:hAnsi="Arial" w:cs="Arial"/>
          <w:color w:val="000000" w:themeColor="text1"/>
          <w:kern w:val="1"/>
          <w:sz w:val="22"/>
          <w:szCs w:val="22"/>
          <w:lang w:eastAsia="ar-SA"/>
        </w:rPr>
        <w:t>con NIF</w:t>
      </w:r>
      <w:r w:rsidRPr="00685A98">
        <w:rPr>
          <w:rFonts w:ascii="Arial" w:eastAsia="Calibri" w:hAnsi="Arial" w:cs="Arial"/>
          <w:color w:val="000000" w:themeColor="text1"/>
          <w:kern w:val="1"/>
          <w:sz w:val="22"/>
          <w:szCs w:val="22"/>
          <w:lang w:eastAsia="ar-SA"/>
        </w:rPr>
        <w:tab/>
      </w:r>
      <w:r w:rsidRPr="00685A98">
        <w:rPr>
          <w:rFonts w:ascii="Arial" w:eastAsia="Calibri" w:hAnsi="Arial" w:cs="Arial"/>
          <w:color w:val="000000" w:themeColor="text1"/>
          <w:kern w:val="1"/>
          <w:sz w:val="22"/>
          <w:szCs w:val="22"/>
          <w:lang w:eastAsia="ar-SA"/>
        </w:rPr>
        <w:tab/>
        <w:t xml:space="preserve">domiciliada en </w:t>
      </w:r>
      <w:r w:rsidRPr="00685A98">
        <w:rPr>
          <w:rFonts w:ascii="Arial" w:eastAsia="Calibri" w:hAnsi="Arial" w:cs="Arial"/>
          <w:color w:val="000000" w:themeColor="text1"/>
          <w:kern w:val="1"/>
          <w:sz w:val="22"/>
          <w:szCs w:val="22"/>
          <w:lang w:eastAsia="ar-SA"/>
        </w:rPr>
        <w:tab/>
      </w:r>
    </w:p>
    <w:p w14:paraId="7ACD9F77" w14:textId="77777777" w:rsidR="00AA78CF" w:rsidRPr="00685A98" w:rsidRDefault="00AA78CF" w:rsidP="00685A98">
      <w:pPr>
        <w:tabs>
          <w:tab w:val="right" w:leader="dot" w:pos="2694"/>
          <w:tab w:val="right" w:leader="dot" w:pos="2977"/>
          <w:tab w:val="right" w:leader="dot" w:pos="8647"/>
          <w:tab w:val="right" w:leader="dot" w:pos="9072"/>
          <w:tab w:val="right" w:leader="dot" w:pos="9781"/>
        </w:tabs>
        <w:suppressAutoHyphens/>
        <w:spacing w:line="276" w:lineRule="auto"/>
        <w:rPr>
          <w:rFonts w:ascii="Arial" w:eastAsia="Calibri" w:hAnsi="Arial" w:cs="Arial"/>
          <w:color w:val="000000" w:themeColor="text1"/>
          <w:kern w:val="1"/>
          <w:sz w:val="22"/>
          <w:szCs w:val="22"/>
          <w:lang w:eastAsia="ar-SA"/>
        </w:rPr>
      </w:pPr>
      <w:r w:rsidRPr="00685A98">
        <w:rPr>
          <w:rFonts w:ascii="Arial" w:eastAsia="Calibri" w:hAnsi="Arial" w:cs="Arial"/>
          <w:color w:val="000000" w:themeColor="text1"/>
          <w:kern w:val="1"/>
          <w:sz w:val="22"/>
          <w:szCs w:val="22"/>
          <w:lang w:eastAsia="ar-SA"/>
        </w:rPr>
        <w:t xml:space="preserve">con dirección de correo electrónico </w:t>
      </w:r>
      <w:r w:rsidRPr="00685A98">
        <w:rPr>
          <w:rFonts w:ascii="Arial" w:eastAsia="Calibri" w:hAnsi="Arial" w:cs="Arial"/>
          <w:color w:val="000000" w:themeColor="text1"/>
          <w:kern w:val="1"/>
          <w:sz w:val="22"/>
          <w:szCs w:val="22"/>
          <w:lang w:eastAsia="ar-SA"/>
        </w:rPr>
        <w:softHyphen/>
      </w:r>
      <w:r w:rsidRPr="00685A98">
        <w:rPr>
          <w:rFonts w:ascii="Arial" w:eastAsia="Calibri" w:hAnsi="Arial" w:cs="Arial"/>
          <w:color w:val="000000" w:themeColor="text1"/>
          <w:kern w:val="1"/>
          <w:sz w:val="22"/>
          <w:szCs w:val="22"/>
          <w:lang w:eastAsia="ar-SA"/>
        </w:rPr>
        <w:softHyphen/>
      </w:r>
      <w:r w:rsidRPr="00685A98">
        <w:rPr>
          <w:rFonts w:ascii="Arial" w:eastAsia="Calibri" w:hAnsi="Arial" w:cs="Arial"/>
          <w:color w:val="000000" w:themeColor="text1"/>
          <w:kern w:val="1"/>
          <w:sz w:val="22"/>
          <w:szCs w:val="22"/>
          <w:lang w:eastAsia="ar-SA"/>
        </w:rPr>
        <w:softHyphen/>
      </w:r>
      <w:r w:rsidRPr="00685A98">
        <w:rPr>
          <w:rFonts w:ascii="Arial" w:eastAsia="Calibri" w:hAnsi="Arial" w:cs="Arial"/>
          <w:color w:val="000000" w:themeColor="text1"/>
          <w:kern w:val="1"/>
          <w:sz w:val="22"/>
          <w:szCs w:val="22"/>
          <w:lang w:eastAsia="ar-SA"/>
        </w:rPr>
        <w:tab/>
      </w:r>
      <w:proofErr w:type="gramStart"/>
      <w:r w:rsidRPr="00685A98">
        <w:rPr>
          <w:rFonts w:ascii="Arial" w:eastAsia="Calibri" w:hAnsi="Arial" w:cs="Arial"/>
          <w:color w:val="000000" w:themeColor="text1"/>
          <w:kern w:val="1"/>
          <w:sz w:val="22"/>
          <w:szCs w:val="22"/>
          <w:lang w:eastAsia="ar-SA"/>
        </w:rPr>
        <w:tab/>
        <w:t>,y</w:t>
      </w:r>
      <w:proofErr w:type="gramEnd"/>
      <w:r w:rsidRPr="00685A98">
        <w:rPr>
          <w:rFonts w:ascii="Arial" w:eastAsia="Calibri" w:hAnsi="Arial" w:cs="Arial"/>
          <w:color w:val="000000" w:themeColor="text1"/>
          <w:kern w:val="1"/>
          <w:sz w:val="22"/>
          <w:szCs w:val="22"/>
          <w:lang w:eastAsia="ar-SA"/>
        </w:rPr>
        <w:t xml:space="preserve"> </w:t>
      </w:r>
    </w:p>
    <w:p w14:paraId="3D6BA4CC" w14:textId="1B730E73" w:rsidR="00AA78CF" w:rsidRPr="00685A98" w:rsidRDefault="00AA78CF" w:rsidP="00685A98">
      <w:pPr>
        <w:tabs>
          <w:tab w:val="right" w:leader="dot" w:pos="2694"/>
          <w:tab w:val="right" w:leader="dot" w:pos="2977"/>
          <w:tab w:val="right" w:leader="dot" w:pos="8647"/>
          <w:tab w:val="right" w:leader="dot" w:pos="9072"/>
          <w:tab w:val="right" w:leader="dot" w:pos="9781"/>
        </w:tabs>
        <w:suppressAutoHyphens/>
        <w:spacing w:line="276" w:lineRule="auto"/>
        <w:rPr>
          <w:rFonts w:ascii="Arial" w:eastAsia="Calibri" w:hAnsi="Arial" w:cs="Arial"/>
          <w:color w:val="000000" w:themeColor="text1"/>
          <w:kern w:val="1"/>
          <w:sz w:val="22"/>
          <w:szCs w:val="22"/>
          <w:lang w:eastAsia="ar-SA"/>
        </w:rPr>
      </w:pPr>
      <w:r w:rsidRPr="00685A98">
        <w:rPr>
          <w:rFonts w:ascii="Arial" w:eastAsia="Calibri" w:hAnsi="Arial" w:cs="Arial"/>
          <w:color w:val="000000" w:themeColor="text1"/>
          <w:kern w:val="1"/>
          <w:sz w:val="22"/>
          <w:szCs w:val="22"/>
          <w:lang w:eastAsia="ar-SA"/>
        </w:rPr>
        <w:t xml:space="preserve">teléfono de contacto </w:t>
      </w:r>
      <w:r w:rsidRPr="00685A98">
        <w:rPr>
          <w:rFonts w:ascii="Arial" w:eastAsia="Calibri" w:hAnsi="Arial" w:cs="Arial"/>
          <w:color w:val="000000" w:themeColor="text1"/>
          <w:kern w:val="1"/>
          <w:sz w:val="22"/>
          <w:szCs w:val="22"/>
          <w:lang w:eastAsia="ar-SA"/>
        </w:rPr>
        <w:tab/>
      </w:r>
      <w:r w:rsidR="00685A98">
        <w:rPr>
          <w:rFonts w:ascii="Arial" w:eastAsia="Calibri" w:hAnsi="Arial" w:cs="Arial"/>
          <w:color w:val="000000" w:themeColor="text1"/>
          <w:kern w:val="1"/>
          <w:sz w:val="22"/>
          <w:szCs w:val="22"/>
          <w:lang w:eastAsia="ar-SA"/>
        </w:rPr>
        <w:tab/>
      </w:r>
      <w:r w:rsidRPr="00685A98">
        <w:rPr>
          <w:rFonts w:ascii="Arial" w:eastAsia="Calibri" w:hAnsi="Arial" w:cs="Arial"/>
          <w:color w:val="000000" w:themeColor="text1"/>
          <w:kern w:val="1"/>
          <w:sz w:val="22"/>
          <w:szCs w:val="22"/>
          <w:lang w:eastAsia="ar-SA"/>
        </w:rPr>
        <w:tab/>
        <w:t xml:space="preserve"> (en adelante, el “Vendedor”).</w:t>
      </w:r>
    </w:p>
    <w:p w14:paraId="659DF6A8" w14:textId="77777777" w:rsidR="00AA78CF" w:rsidRPr="00685A98" w:rsidRDefault="00AA78CF" w:rsidP="00685A98">
      <w:pPr>
        <w:suppressAutoHyphens/>
        <w:spacing w:line="276" w:lineRule="auto"/>
        <w:rPr>
          <w:rFonts w:ascii="Arial" w:eastAsia="Calibri" w:hAnsi="Arial"/>
          <w:color w:val="000000" w:themeColor="text1"/>
          <w:kern w:val="1"/>
          <w:sz w:val="22"/>
        </w:rPr>
      </w:pPr>
    </w:p>
    <w:p w14:paraId="780C6EFC" w14:textId="502AFCBE" w:rsidR="00AA78CF" w:rsidRPr="00685A98" w:rsidRDefault="00AA78CF" w:rsidP="00685A98">
      <w:pPr>
        <w:tabs>
          <w:tab w:val="right" w:leader="dot" w:pos="7371"/>
          <w:tab w:val="right" w:leader="dot" w:pos="9781"/>
        </w:tabs>
        <w:suppressAutoHyphens/>
        <w:spacing w:line="276" w:lineRule="auto"/>
        <w:rPr>
          <w:rFonts w:ascii="Arial" w:eastAsia="Calibri" w:hAnsi="Arial" w:cs="Arial"/>
          <w:color w:val="000000" w:themeColor="text1"/>
          <w:kern w:val="1"/>
          <w:sz w:val="22"/>
          <w:szCs w:val="22"/>
          <w:lang w:val="es-ES" w:eastAsia="ar-SA"/>
        </w:rPr>
      </w:pPr>
      <w:r w:rsidRPr="00685A98">
        <w:rPr>
          <w:rFonts w:ascii="Arial" w:eastAsia="Calibri" w:hAnsi="Arial"/>
          <w:color w:val="000000" w:themeColor="text1"/>
          <w:kern w:val="1"/>
          <w:sz w:val="22"/>
        </w:rPr>
        <w:t>Comprador:</w:t>
      </w:r>
      <w:r w:rsidRPr="00685A98">
        <w:rPr>
          <w:rFonts w:ascii="Arial" w:hAnsi="Arial"/>
          <w:color w:val="000000" w:themeColor="text1"/>
          <w:kern w:val="1"/>
        </w:rPr>
        <w:t xml:space="preserve"> Don</w:t>
      </w:r>
      <w:r w:rsidRPr="00685A98">
        <w:rPr>
          <w:rFonts w:ascii="Arial" w:eastAsia="Calibri" w:hAnsi="Arial" w:cs="Arial"/>
          <w:color w:val="000000" w:themeColor="text1"/>
          <w:kern w:val="1"/>
          <w:sz w:val="22"/>
          <w:szCs w:val="22"/>
          <w:lang w:eastAsia="ar-SA"/>
        </w:rPr>
        <w:tab/>
        <w:t>, con D.N.I,</w:t>
      </w:r>
      <w:r w:rsidRPr="00685A98">
        <w:rPr>
          <w:rFonts w:ascii="Arial" w:eastAsia="Calibri" w:hAnsi="Arial" w:cs="Arial"/>
          <w:color w:val="000000" w:themeColor="text1"/>
          <w:kern w:val="1"/>
          <w:sz w:val="22"/>
          <w:szCs w:val="22"/>
          <w:lang w:eastAsia="ar-SA"/>
        </w:rPr>
        <w:tab/>
      </w:r>
    </w:p>
    <w:p w14:paraId="100A9F3A" w14:textId="77777777" w:rsidR="00AA78CF" w:rsidRPr="00685A98" w:rsidRDefault="00AA78CF" w:rsidP="00685A98">
      <w:pPr>
        <w:tabs>
          <w:tab w:val="right" w:leader="dot" w:pos="9781"/>
        </w:tabs>
        <w:suppressAutoHyphens/>
        <w:spacing w:line="276" w:lineRule="auto"/>
        <w:rPr>
          <w:rFonts w:ascii="Arial" w:eastAsia="Calibri" w:hAnsi="Arial" w:cs="Arial"/>
          <w:color w:val="000000" w:themeColor="text1"/>
          <w:kern w:val="1"/>
          <w:sz w:val="22"/>
          <w:szCs w:val="22"/>
          <w:lang w:eastAsia="ar-SA"/>
        </w:rPr>
      </w:pPr>
      <w:r w:rsidRPr="00685A98">
        <w:rPr>
          <w:rFonts w:ascii="Arial" w:eastAsia="Calibri" w:hAnsi="Arial" w:cs="Arial"/>
          <w:color w:val="000000" w:themeColor="text1"/>
          <w:kern w:val="1"/>
          <w:sz w:val="22"/>
          <w:szCs w:val="22"/>
          <w:lang w:eastAsia="ar-SA"/>
        </w:rPr>
        <w:t>mayor de edad, con domicilio en</w:t>
      </w:r>
      <w:r w:rsidRPr="00685A98">
        <w:rPr>
          <w:rFonts w:ascii="Arial" w:eastAsia="Calibri" w:hAnsi="Arial" w:cs="Arial"/>
          <w:color w:val="000000" w:themeColor="text1"/>
          <w:kern w:val="1"/>
          <w:sz w:val="22"/>
          <w:szCs w:val="22"/>
          <w:lang w:eastAsia="ar-SA"/>
        </w:rPr>
        <w:tab/>
        <w:t>,</w:t>
      </w:r>
    </w:p>
    <w:p w14:paraId="028B3A48" w14:textId="0568B7A2" w:rsidR="00AA78CF" w:rsidRPr="00685A98" w:rsidRDefault="00AA78CF" w:rsidP="00685A98">
      <w:pPr>
        <w:tabs>
          <w:tab w:val="right" w:leader="dot" w:pos="9781"/>
        </w:tabs>
        <w:suppressAutoHyphens/>
        <w:spacing w:line="276" w:lineRule="auto"/>
        <w:rPr>
          <w:rFonts w:ascii="Arial" w:eastAsia="Calibri" w:hAnsi="Arial" w:cs="Arial"/>
          <w:color w:val="000000" w:themeColor="text1"/>
          <w:kern w:val="1"/>
          <w:sz w:val="22"/>
          <w:szCs w:val="22"/>
          <w:lang w:val="es-ES" w:eastAsia="ar-SA"/>
        </w:rPr>
      </w:pPr>
      <w:r w:rsidRPr="00685A98">
        <w:rPr>
          <w:rFonts w:ascii="Arial" w:eastAsia="Calibri" w:hAnsi="Arial"/>
          <w:color w:val="000000" w:themeColor="text1"/>
          <w:kern w:val="1"/>
          <w:sz w:val="22"/>
        </w:rPr>
        <w:t>en representación y con poderes suficientes de</w:t>
      </w:r>
      <w:r w:rsidRPr="00685A98">
        <w:rPr>
          <w:rFonts w:ascii="Arial" w:hAnsi="Arial" w:cs="Arial"/>
          <w:color w:val="000000" w:themeColor="text1"/>
          <w:kern w:val="1"/>
          <w:lang w:eastAsia="ar-SA"/>
        </w:rPr>
        <w:tab/>
        <w:t xml:space="preserve">, </w:t>
      </w:r>
    </w:p>
    <w:p w14:paraId="32479733" w14:textId="09A68785" w:rsidR="00AA78CF" w:rsidRPr="00685A98" w:rsidRDefault="00AA78CF" w:rsidP="00685A98">
      <w:pPr>
        <w:tabs>
          <w:tab w:val="right" w:leader="dot" w:pos="2694"/>
          <w:tab w:val="right" w:leader="dot" w:pos="4395"/>
          <w:tab w:val="right" w:leader="dot" w:pos="9781"/>
        </w:tabs>
        <w:suppressAutoHyphens/>
        <w:spacing w:line="276" w:lineRule="auto"/>
        <w:rPr>
          <w:rFonts w:ascii="Arial" w:eastAsia="Calibri" w:hAnsi="Arial" w:cs="Arial"/>
          <w:color w:val="000000" w:themeColor="text1"/>
          <w:kern w:val="1"/>
          <w:sz w:val="22"/>
          <w:szCs w:val="22"/>
          <w:lang w:eastAsia="ar-SA"/>
        </w:rPr>
      </w:pPr>
      <w:r w:rsidRPr="00685A98">
        <w:rPr>
          <w:rFonts w:ascii="Arial" w:eastAsia="Calibri" w:hAnsi="Arial" w:cs="Arial"/>
          <w:color w:val="000000" w:themeColor="text1"/>
          <w:kern w:val="1"/>
          <w:sz w:val="22"/>
          <w:szCs w:val="22"/>
          <w:lang w:eastAsia="ar-SA"/>
        </w:rPr>
        <w:t xml:space="preserve">con NIF </w:t>
      </w:r>
      <w:r w:rsidRPr="00685A98">
        <w:rPr>
          <w:rFonts w:ascii="Arial" w:eastAsia="Calibri" w:hAnsi="Arial" w:cs="Arial"/>
          <w:color w:val="000000" w:themeColor="text1"/>
          <w:kern w:val="1"/>
          <w:sz w:val="22"/>
          <w:szCs w:val="22"/>
          <w:lang w:eastAsia="ar-SA"/>
        </w:rPr>
        <w:tab/>
      </w:r>
      <w:r w:rsidRPr="00685A98">
        <w:rPr>
          <w:rFonts w:ascii="Arial" w:eastAsia="Calibri" w:hAnsi="Arial" w:cs="Arial"/>
          <w:color w:val="000000" w:themeColor="text1"/>
          <w:kern w:val="1"/>
          <w:sz w:val="22"/>
          <w:szCs w:val="22"/>
          <w:lang w:eastAsia="ar-SA"/>
        </w:rPr>
        <w:tab/>
        <w:t>domiciliada en</w:t>
      </w:r>
      <w:r w:rsidRPr="00685A98">
        <w:rPr>
          <w:rFonts w:ascii="Arial" w:eastAsia="Calibri" w:hAnsi="Arial" w:cs="Arial"/>
          <w:color w:val="000000" w:themeColor="text1"/>
          <w:kern w:val="1"/>
          <w:sz w:val="22"/>
          <w:szCs w:val="22"/>
          <w:lang w:eastAsia="ar-SA"/>
        </w:rPr>
        <w:tab/>
      </w:r>
    </w:p>
    <w:p w14:paraId="7F805E76" w14:textId="1D5975EE" w:rsidR="00AA78CF" w:rsidRPr="00685A98" w:rsidRDefault="00AA78CF" w:rsidP="00685A98">
      <w:pPr>
        <w:tabs>
          <w:tab w:val="right" w:leader="dot" w:pos="2694"/>
          <w:tab w:val="right" w:leader="dot" w:pos="2977"/>
          <w:tab w:val="right" w:leader="dot" w:pos="8647"/>
          <w:tab w:val="right" w:leader="dot" w:pos="9072"/>
          <w:tab w:val="right" w:leader="dot" w:pos="9781"/>
        </w:tabs>
        <w:suppressAutoHyphens/>
        <w:spacing w:line="276" w:lineRule="auto"/>
        <w:rPr>
          <w:rFonts w:ascii="Arial" w:eastAsia="Calibri" w:hAnsi="Arial" w:cs="Arial"/>
          <w:color w:val="000000" w:themeColor="text1"/>
          <w:kern w:val="1"/>
          <w:sz w:val="22"/>
          <w:szCs w:val="22"/>
          <w:lang w:eastAsia="ar-SA"/>
        </w:rPr>
      </w:pPr>
      <w:r w:rsidRPr="00685A98">
        <w:rPr>
          <w:rFonts w:ascii="Arial" w:eastAsia="Calibri" w:hAnsi="Arial" w:cs="Arial"/>
          <w:color w:val="000000" w:themeColor="text1"/>
          <w:kern w:val="1"/>
          <w:sz w:val="22"/>
          <w:szCs w:val="22"/>
          <w:lang w:eastAsia="ar-SA"/>
        </w:rPr>
        <w:t xml:space="preserve">con </w:t>
      </w:r>
      <w:r w:rsidRPr="00685A98">
        <w:rPr>
          <w:rFonts w:ascii="Arial" w:eastAsia="Calibri" w:hAnsi="Arial"/>
          <w:color w:val="000000" w:themeColor="text1"/>
          <w:kern w:val="1"/>
          <w:sz w:val="22"/>
        </w:rPr>
        <w:t xml:space="preserve">dirección de correo electrónico </w:t>
      </w:r>
      <w:r w:rsidRPr="00685A98">
        <w:rPr>
          <w:rFonts w:ascii="Arial" w:hAnsi="Arial" w:cs="Arial"/>
          <w:color w:val="000000" w:themeColor="text1"/>
          <w:kern w:val="1"/>
          <w:lang w:eastAsia="ar-SA"/>
        </w:rPr>
        <w:softHyphen/>
      </w:r>
      <w:r w:rsidRPr="00685A98">
        <w:rPr>
          <w:rFonts w:ascii="Arial" w:hAnsi="Arial" w:cs="Arial"/>
          <w:color w:val="000000" w:themeColor="text1"/>
          <w:kern w:val="1"/>
          <w:lang w:eastAsia="ar-SA"/>
        </w:rPr>
        <w:softHyphen/>
      </w:r>
      <w:r w:rsidRPr="00685A98">
        <w:rPr>
          <w:rFonts w:ascii="Arial" w:hAnsi="Arial" w:cs="Arial"/>
          <w:color w:val="000000" w:themeColor="text1"/>
          <w:kern w:val="1"/>
          <w:lang w:eastAsia="ar-SA"/>
        </w:rPr>
        <w:softHyphen/>
      </w:r>
      <w:r w:rsidRPr="00685A98">
        <w:rPr>
          <w:rFonts w:ascii="Arial" w:hAnsi="Arial" w:cs="Arial"/>
          <w:color w:val="000000" w:themeColor="text1"/>
          <w:kern w:val="1"/>
          <w:lang w:eastAsia="ar-SA"/>
        </w:rPr>
        <w:tab/>
      </w:r>
      <w:proofErr w:type="gramStart"/>
      <w:r w:rsidRPr="00685A98">
        <w:rPr>
          <w:rFonts w:ascii="Arial" w:hAnsi="Arial" w:cs="Arial"/>
          <w:color w:val="000000" w:themeColor="text1"/>
          <w:kern w:val="1"/>
          <w:lang w:eastAsia="ar-SA"/>
        </w:rPr>
        <w:tab/>
        <w:t>,y</w:t>
      </w:r>
      <w:proofErr w:type="gramEnd"/>
      <w:r w:rsidRPr="00685A98">
        <w:rPr>
          <w:rFonts w:ascii="Arial" w:hAnsi="Arial" w:cs="Arial"/>
          <w:color w:val="000000" w:themeColor="text1"/>
          <w:kern w:val="1"/>
          <w:lang w:eastAsia="ar-SA"/>
        </w:rPr>
        <w:t xml:space="preserve"> </w:t>
      </w:r>
    </w:p>
    <w:p w14:paraId="7AB4CB07" w14:textId="54A9B290" w:rsidR="00AA78CF" w:rsidRPr="00685A98" w:rsidRDefault="00AA78CF" w:rsidP="00685A98">
      <w:pPr>
        <w:tabs>
          <w:tab w:val="right" w:leader="dot" w:pos="2694"/>
          <w:tab w:val="right" w:leader="dot" w:pos="2977"/>
          <w:tab w:val="right" w:leader="dot" w:pos="8647"/>
          <w:tab w:val="right" w:leader="dot" w:pos="9072"/>
          <w:tab w:val="right" w:leader="dot" w:pos="9781"/>
        </w:tabs>
        <w:suppressAutoHyphens/>
        <w:spacing w:line="276" w:lineRule="auto"/>
        <w:rPr>
          <w:rFonts w:ascii="Arial" w:eastAsia="Calibri" w:hAnsi="Arial"/>
          <w:color w:val="000000" w:themeColor="text1"/>
          <w:kern w:val="1"/>
          <w:sz w:val="22"/>
        </w:rPr>
      </w:pPr>
      <w:r w:rsidRPr="00685A98">
        <w:rPr>
          <w:rFonts w:ascii="Arial" w:eastAsia="Calibri" w:hAnsi="Arial"/>
          <w:color w:val="000000" w:themeColor="text1"/>
          <w:kern w:val="1"/>
          <w:sz w:val="22"/>
        </w:rPr>
        <w:t xml:space="preserve">teléfono de contacto </w:t>
      </w:r>
      <w:r w:rsidRPr="00685A98">
        <w:rPr>
          <w:rFonts w:ascii="Arial" w:eastAsia="Calibri" w:hAnsi="Arial" w:cs="Arial"/>
          <w:color w:val="000000" w:themeColor="text1"/>
          <w:kern w:val="1"/>
          <w:sz w:val="22"/>
          <w:szCs w:val="22"/>
          <w:lang w:eastAsia="ar-SA"/>
        </w:rPr>
        <w:tab/>
      </w:r>
      <w:r w:rsidR="00685A98">
        <w:rPr>
          <w:rFonts w:ascii="Arial" w:eastAsia="Calibri" w:hAnsi="Arial" w:cs="Arial"/>
          <w:color w:val="000000" w:themeColor="text1"/>
          <w:kern w:val="1"/>
          <w:sz w:val="22"/>
          <w:szCs w:val="22"/>
          <w:lang w:eastAsia="ar-SA"/>
        </w:rPr>
        <w:tab/>
      </w:r>
      <w:r w:rsidRPr="00685A98">
        <w:rPr>
          <w:rFonts w:ascii="Arial" w:eastAsia="Calibri" w:hAnsi="Arial" w:cs="Arial"/>
          <w:color w:val="000000" w:themeColor="text1"/>
          <w:kern w:val="1"/>
          <w:sz w:val="22"/>
          <w:szCs w:val="22"/>
          <w:lang w:eastAsia="ar-SA"/>
        </w:rPr>
        <w:tab/>
      </w:r>
      <w:r w:rsidRPr="00685A98">
        <w:rPr>
          <w:rFonts w:ascii="Arial" w:eastAsia="Calibri" w:hAnsi="Arial"/>
          <w:color w:val="000000" w:themeColor="text1"/>
          <w:kern w:val="1"/>
          <w:sz w:val="22"/>
        </w:rPr>
        <w:t xml:space="preserve"> (en adelante, el “</w:t>
      </w:r>
      <w:r w:rsidRPr="00685A98">
        <w:rPr>
          <w:rFonts w:ascii="Arial" w:eastAsia="Calibri" w:hAnsi="Arial" w:cs="Arial"/>
          <w:color w:val="000000" w:themeColor="text1"/>
          <w:kern w:val="1"/>
          <w:sz w:val="22"/>
          <w:szCs w:val="22"/>
          <w:lang w:eastAsia="ar-SA"/>
        </w:rPr>
        <w:t>Comprador”).</w:t>
      </w:r>
    </w:p>
    <w:p w14:paraId="04DDB69F" w14:textId="7E189F39"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48B3949A" w14:textId="77777777"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1CCCB540" w14:textId="1D1220BD" w:rsidR="00AA78CF" w:rsidRPr="00685A98" w:rsidRDefault="00AA78CF" w:rsidP="00B76085">
      <w:pPr>
        <w:tabs>
          <w:tab w:val="right" w:leader="dot" w:pos="9781"/>
        </w:tabs>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Ambas partes designan como domicilio de entrega y recogida de la uva en</w:t>
      </w:r>
      <w:r w:rsidRPr="00685A98">
        <w:rPr>
          <w:rFonts w:ascii="Arial" w:eastAsia="Calibri" w:hAnsi="Arial" w:cs="Arial"/>
          <w:color w:val="000000" w:themeColor="text1"/>
          <w:kern w:val="1"/>
          <w:sz w:val="22"/>
          <w:szCs w:val="22"/>
          <w:lang w:eastAsia="ar-SA"/>
        </w:rPr>
        <w:tab/>
      </w:r>
    </w:p>
    <w:p w14:paraId="745218E9" w14:textId="44A5BC67" w:rsidR="00AA78CF" w:rsidRPr="00685A98" w:rsidRDefault="00685A98" w:rsidP="00B76085">
      <w:pPr>
        <w:tabs>
          <w:tab w:val="right" w:leader="dot" w:pos="142"/>
          <w:tab w:val="right" w:leader="dot" w:pos="4395"/>
          <w:tab w:val="right" w:leader="dot" w:pos="6663"/>
          <w:tab w:val="right" w:leader="dot" w:pos="9781"/>
        </w:tabs>
        <w:suppressAutoHyphens/>
        <w:spacing w:line="276" w:lineRule="auto"/>
        <w:jc w:val="both"/>
        <w:rPr>
          <w:rFonts w:ascii="Arial" w:eastAsia="Calibri" w:hAnsi="Arial" w:cs="Arial"/>
          <w:color w:val="000000" w:themeColor="text1"/>
          <w:kern w:val="1"/>
          <w:sz w:val="22"/>
          <w:szCs w:val="22"/>
          <w:lang w:eastAsia="ar-SA"/>
        </w:rPr>
      </w:pPr>
      <w:r>
        <w:rPr>
          <w:rFonts w:ascii="Arial" w:eastAsia="Calibri" w:hAnsi="Arial" w:cs="Arial"/>
          <w:color w:val="000000" w:themeColor="text1"/>
          <w:kern w:val="1"/>
          <w:sz w:val="22"/>
          <w:szCs w:val="22"/>
          <w:lang w:eastAsia="ar-SA"/>
        </w:rPr>
        <w:tab/>
      </w:r>
      <w:r>
        <w:rPr>
          <w:rFonts w:ascii="Arial" w:eastAsia="Calibri" w:hAnsi="Arial" w:cs="Arial"/>
          <w:color w:val="000000" w:themeColor="text1"/>
          <w:kern w:val="1"/>
          <w:sz w:val="22"/>
          <w:szCs w:val="22"/>
          <w:lang w:eastAsia="ar-SA"/>
        </w:rPr>
        <w:tab/>
      </w:r>
      <w:r w:rsidR="00AA78CF" w:rsidRPr="00685A98">
        <w:rPr>
          <w:rFonts w:ascii="Arial" w:eastAsia="Calibri" w:hAnsi="Arial" w:cs="Arial"/>
          <w:color w:val="000000" w:themeColor="text1"/>
          <w:kern w:val="1"/>
          <w:sz w:val="22"/>
          <w:szCs w:val="22"/>
          <w:lang w:eastAsia="ar-SA"/>
        </w:rPr>
        <w:t>, CP</w:t>
      </w:r>
      <w:r w:rsidR="00AA78CF" w:rsidRPr="00685A98">
        <w:rPr>
          <w:rFonts w:ascii="Arial" w:eastAsia="Calibri" w:hAnsi="Arial" w:cs="Arial"/>
          <w:color w:val="000000" w:themeColor="text1"/>
          <w:kern w:val="1"/>
          <w:sz w:val="22"/>
          <w:szCs w:val="22"/>
          <w:lang w:eastAsia="ar-SA"/>
        </w:rPr>
        <w:tab/>
      </w:r>
      <w:r w:rsidR="009A631E" w:rsidRPr="00685A98">
        <w:rPr>
          <w:rFonts w:ascii="Arial" w:eastAsia="Calibri" w:hAnsi="Arial" w:cs="Arial"/>
          <w:color w:val="000000" w:themeColor="text1"/>
          <w:kern w:val="1"/>
          <w:sz w:val="22"/>
          <w:szCs w:val="22"/>
          <w:lang w:eastAsia="ar-SA"/>
        </w:rPr>
        <w:t>, calle</w:t>
      </w:r>
      <w:r w:rsidR="00AA78CF" w:rsidRPr="00685A98">
        <w:rPr>
          <w:rFonts w:ascii="Arial" w:eastAsia="Calibri" w:hAnsi="Arial" w:cs="Arial"/>
          <w:color w:val="000000" w:themeColor="text1"/>
          <w:kern w:val="1"/>
          <w:sz w:val="22"/>
          <w:szCs w:val="22"/>
          <w:lang w:eastAsia="ar-SA"/>
        </w:rPr>
        <w:tab/>
      </w:r>
    </w:p>
    <w:p w14:paraId="0C92A4FC" w14:textId="77777777" w:rsidR="00AA78CF" w:rsidRPr="00685A98" w:rsidRDefault="00AA78CF" w:rsidP="00B76085">
      <w:pPr>
        <w:tabs>
          <w:tab w:val="right" w:leader="dot" w:pos="142"/>
          <w:tab w:val="right" w:leader="dot" w:pos="4395"/>
          <w:tab w:val="right" w:leader="dot" w:pos="6663"/>
          <w:tab w:val="right" w:leader="dot" w:pos="8364"/>
          <w:tab w:val="right" w:pos="9781"/>
        </w:tabs>
        <w:suppressAutoHyphens/>
        <w:spacing w:line="276" w:lineRule="auto"/>
        <w:jc w:val="both"/>
        <w:rPr>
          <w:rFonts w:ascii="Arial" w:eastAsia="Calibri" w:hAnsi="Arial" w:cs="Arial"/>
          <w:color w:val="000000" w:themeColor="text1"/>
          <w:kern w:val="1"/>
          <w:sz w:val="22"/>
          <w:szCs w:val="22"/>
          <w:lang w:eastAsia="ar-SA"/>
        </w:rPr>
      </w:pPr>
      <w:r w:rsidRPr="00685A98">
        <w:rPr>
          <w:rFonts w:ascii="Arial" w:eastAsia="Calibri" w:hAnsi="Arial" w:cs="Arial"/>
          <w:color w:val="000000" w:themeColor="text1"/>
          <w:kern w:val="1"/>
          <w:sz w:val="22"/>
          <w:szCs w:val="22"/>
          <w:lang w:eastAsia="ar-SA"/>
        </w:rPr>
        <w:tab/>
      </w:r>
      <w:r w:rsidRPr="00685A98">
        <w:rPr>
          <w:rFonts w:ascii="Arial" w:eastAsia="Calibri" w:hAnsi="Arial" w:cs="Arial"/>
          <w:color w:val="000000" w:themeColor="text1"/>
          <w:kern w:val="1"/>
          <w:sz w:val="22"/>
          <w:szCs w:val="22"/>
          <w:lang w:eastAsia="ar-SA"/>
        </w:rPr>
        <w:tab/>
      </w:r>
      <w:r w:rsidR="009A631E" w:rsidRPr="00685A98">
        <w:rPr>
          <w:rFonts w:ascii="Arial" w:eastAsia="Calibri" w:hAnsi="Arial" w:cs="Arial"/>
          <w:color w:val="000000" w:themeColor="text1"/>
          <w:kern w:val="1"/>
          <w:sz w:val="22"/>
          <w:szCs w:val="22"/>
          <w:lang w:eastAsia="ar-SA"/>
        </w:rPr>
        <w:t>, núm</w:t>
      </w:r>
      <w:r w:rsidRPr="00685A98">
        <w:rPr>
          <w:rFonts w:ascii="Arial" w:eastAsia="Calibri" w:hAnsi="Arial" w:cs="Arial"/>
          <w:color w:val="000000" w:themeColor="text1"/>
          <w:kern w:val="1"/>
          <w:sz w:val="22"/>
          <w:szCs w:val="22"/>
          <w:lang w:eastAsia="ar-SA"/>
        </w:rPr>
        <w:t>.</w:t>
      </w:r>
      <w:r w:rsidRPr="00685A98">
        <w:rPr>
          <w:rFonts w:ascii="Arial" w:eastAsia="Calibri" w:hAnsi="Arial" w:cs="Arial"/>
          <w:color w:val="000000" w:themeColor="text1"/>
          <w:kern w:val="1"/>
          <w:sz w:val="22"/>
          <w:szCs w:val="22"/>
          <w:lang w:eastAsia="ar-SA"/>
        </w:rPr>
        <w:tab/>
      </w:r>
    </w:p>
    <w:p w14:paraId="70D01CDA" w14:textId="77777777" w:rsidR="00EA4290" w:rsidRPr="00685A98" w:rsidRDefault="00AA78CF" w:rsidP="00685A98">
      <w:pPr>
        <w:suppressAutoHyphens/>
        <w:spacing w:line="276" w:lineRule="auto"/>
        <w:rPr>
          <w:rFonts w:ascii="Arial" w:eastAsia="Calibri" w:hAnsi="Arial"/>
          <w:color w:val="000000" w:themeColor="text1"/>
          <w:kern w:val="1"/>
          <w:sz w:val="22"/>
        </w:rPr>
      </w:pPr>
      <w:r w:rsidRPr="00685A98">
        <w:rPr>
          <w:rFonts w:ascii="Arial" w:eastAsia="Calibri" w:hAnsi="Arial" w:cs="Arial"/>
          <w:color w:val="000000" w:themeColor="text1"/>
          <w:kern w:val="1"/>
          <w:sz w:val="22"/>
          <w:szCs w:val="22"/>
          <w:lang w:eastAsia="ar-SA"/>
        </w:rPr>
        <w:t xml:space="preserve">  </w:t>
      </w:r>
      <w:r w:rsidRPr="00685A98">
        <w:rPr>
          <w:rFonts w:ascii="Arial" w:eastAsia="Calibri" w:hAnsi="Arial"/>
          <w:color w:val="000000" w:themeColor="text1"/>
          <w:kern w:val="1"/>
          <w:sz w:val="22"/>
        </w:rPr>
        <w:t xml:space="preserve">  </w:t>
      </w:r>
    </w:p>
    <w:p w14:paraId="7AEFD812" w14:textId="413CD09F" w:rsidR="00AA78CF" w:rsidRPr="00685A98" w:rsidRDefault="00AA78CF" w:rsidP="00685A98">
      <w:pPr>
        <w:suppressAutoHyphens/>
        <w:spacing w:line="276" w:lineRule="auto"/>
        <w:rPr>
          <w:rFonts w:ascii="Arial" w:eastAsia="Calibri" w:hAnsi="Arial"/>
          <w:color w:val="000000" w:themeColor="text1"/>
          <w:kern w:val="1"/>
          <w:sz w:val="22"/>
          <w:lang w:val="es-ES"/>
        </w:rPr>
      </w:pPr>
      <w:r w:rsidRPr="00685A98">
        <w:rPr>
          <w:rFonts w:ascii="Arial" w:eastAsia="Calibri" w:hAnsi="Arial"/>
          <w:color w:val="000000" w:themeColor="text1"/>
          <w:kern w:val="1"/>
          <w:sz w:val="22"/>
        </w:rPr>
        <w:t>Interviniendo las dos partes en la representación indicada, se reconocen mutuamente la capacidad legal necesaria para formalizar este documento, y</w:t>
      </w:r>
    </w:p>
    <w:p w14:paraId="5E411490" w14:textId="551C392E" w:rsidR="00AA78CF" w:rsidRPr="00685A98" w:rsidRDefault="00AA78CF" w:rsidP="00685A98">
      <w:pPr>
        <w:suppressAutoHyphens/>
        <w:spacing w:line="276" w:lineRule="auto"/>
        <w:rPr>
          <w:rFonts w:ascii="Arial" w:eastAsia="Calibri" w:hAnsi="Arial"/>
          <w:color w:val="000000" w:themeColor="text1"/>
          <w:kern w:val="1"/>
          <w:sz w:val="22"/>
          <w:lang w:val="es-ES"/>
        </w:rPr>
      </w:pPr>
    </w:p>
    <w:p w14:paraId="01BEB30E" w14:textId="36CA7640" w:rsidR="00AA78CF" w:rsidRPr="00685A98" w:rsidRDefault="00AA78CF" w:rsidP="00685A98">
      <w:pPr>
        <w:suppressAutoHyphens/>
        <w:spacing w:line="276" w:lineRule="auto"/>
        <w:jc w:val="center"/>
        <w:rPr>
          <w:rFonts w:ascii="Arial" w:eastAsia="Calibri" w:hAnsi="Arial"/>
          <w:color w:val="000000" w:themeColor="text1"/>
          <w:kern w:val="1"/>
          <w:sz w:val="22"/>
        </w:rPr>
      </w:pPr>
      <w:r w:rsidRPr="00685A98">
        <w:rPr>
          <w:rFonts w:ascii="Arial" w:eastAsia="Calibri" w:hAnsi="Arial"/>
          <w:color w:val="000000" w:themeColor="text1"/>
          <w:kern w:val="1"/>
          <w:sz w:val="22"/>
        </w:rPr>
        <w:t>EXPONEN</w:t>
      </w:r>
    </w:p>
    <w:p w14:paraId="577B2F2F" w14:textId="6259ECA7"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4F9C7BF7" w14:textId="29AF6414" w:rsidR="00AA78CF" w:rsidRPr="00F54601" w:rsidRDefault="00AA78CF" w:rsidP="00B76085">
      <w:pPr>
        <w:numPr>
          <w:ilvl w:val="0"/>
          <w:numId w:val="35"/>
        </w:numPr>
        <w:tabs>
          <w:tab w:val="right" w:pos="851"/>
          <w:tab w:val="right" w:leader="dot" w:pos="5245"/>
          <w:tab w:val="right" w:pos="5387"/>
        </w:tabs>
        <w:suppressAutoHyphens/>
        <w:spacing w:after="160" w:line="276" w:lineRule="auto"/>
        <w:ind w:left="0" w:firstLine="284"/>
        <w:jc w:val="both"/>
        <w:rPr>
          <w:rFonts w:ascii="Arial" w:eastAsia="Calibri" w:hAnsi="Arial"/>
          <w:color w:val="000000" w:themeColor="text1"/>
          <w:kern w:val="1"/>
          <w:sz w:val="22"/>
        </w:rPr>
      </w:pPr>
      <w:r w:rsidRPr="00685A98">
        <w:rPr>
          <w:rFonts w:ascii="Arial" w:eastAsia="Calibri" w:hAnsi="Arial"/>
          <w:color w:val="000000" w:themeColor="text1"/>
          <w:kern w:val="1"/>
          <w:sz w:val="22"/>
        </w:rPr>
        <w:t>Que el Vendedor es propietario de la uva de vinificación de la/s siguiente/s</w:t>
      </w:r>
      <w:r w:rsidRPr="00685A98">
        <w:rPr>
          <w:rFonts w:ascii="Arial" w:eastAsia="Calibri" w:hAnsi="Arial" w:cs="Arial"/>
          <w:color w:val="000000" w:themeColor="text1"/>
          <w:kern w:val="1"/>
          <w:sz w:val="22"/>
          <w:szCs w:val="22"/>
          <w:lang w:eastAsia="ar-SA"/>
        </w:rPr>
        <w:br/>
      </w:r>
      <w:r w:rsidRPr="00685A98">
        <w:rPr>
          <w:rFonts w:ascii="Arial" w:eastAsia="Calibri" w:hAnsi="Arial"/>
          <w:color w:val="000000" w:themeColor="text1"/>
          <w:kern w:val="1"/>
          <w:sz w:val="22"/>
        </w:rPr>
        <w:t>variedad/es</w:t>
      </w:r>
      <w:r w:rsidRPr="00685A98">
        <w:rPr>
          <w:rFonts w:ascii="Arial" w:eastAsia="Calibri" w:hAnsi="Arial" w:cs="Arial"/>
          <w:color w:val="000000" w:themeColor="text1"/>
          <w:kern w:val="1"/>
          <w:sz w:val="22"/>
          <w:szCs w:val="22"/>
          <w:lang w:eastAsia="ar-SA"/>
        </w:rPr>
        <w:tab/>
        <w:t xml:space="preserve">, </w:t>
      </w:r>
      <w:r w:rsidRPr="00685A98">
        <w:rPr>
          <w:rFonts w:ascii="Arial" w:eastAsia="Calibri" w:hAnsi="Arial" w:cs="Arial"/>
          <w:color w:val="000000" w:themeColor="text1"/>
          <w:kern w:val="1"/>
          <w:sz w:val="22"/>
          <w:szCs w:val="22"/>
          <w:lang w:eastAsia="ar-SA"/>
        </w:rPr>
        <w:tab/>
      </w:r>
      <w:r w:rsidRPr="00685A98">
        <w:rPr>
          <w:rFonts w:ascii="Arial" w:eastAsia="Calibri" w:hAnsi="Arial"/>
          <w:color w:val="000000" w:themeColor="text1"/>
          <w:kern w:val="1"/>
          <w:sz w:val="22"/>
        </w:rPr>
        <w:t xml:space="preserve">con destino a su transformación en vino, con procedencia de las fincas que se relacionan: </w:t>
      </w:r>
    </w:p>
    <w:tbl>
      <w:tblPr>
        <w:tblW w:w="11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1325"/>
        <w:gridCol w:w="1281"/>
        <w:gridCol w:w="1597"/>
        <w:gridCol w:w="1060"/>
        <w:gridCol w:w="930"/>
        <w:gridCol w:w="944"/>
        <w:gridCol w:w="992"/>
        <w:gridCol w:w="1417"/>
      </w:tblGrid>
      <w:tr w:rsidR="00685A98" w:rsidRPr="00685A98" w14:paraId="2F4D3149" w14:textId="77777777" w:rsidTr="00F54601">
        <w:trPr>
          <w:trHeight w:val="668"/>
          <w:jc w:val="center"/>
        </w:trPr>
        <w:tc>
          <w:tcPr>
            <w:tcW w:w="1674" w:type="dxa"/>
            <w:shd w:val="clear" w:color="auto" w:fill="D9D9D9" w:themeFill="background1" w:themeFillShade="D9"/>
            <w:vAlign w:val="center"/>
          </w:tcPr>
          <w:p w14:paraId="33968DBC" w14:textId="60F1B8D2" w:rsidR="00AA78CF" w:rsidRPr="00F54601" w:rsidRDefault="00AA78CF" w:rsidP="00685A98">
            <w:pPr>
              <w:suppressAutoHyphens/>
              <w:spacing w:line="100" w:lineRule="atLeast"/>
              <w:rPr>
                <w:rFonts w:ascii="Arial" w:eastAsia="Calibri" w:hAnsi="Arial"/>
                <w:color w:val="000000" w:themeColor="text1"/>
                <w:kern w:val="1"/>
              </w:rPr>
            </w:pPr>
            <w:r w:rsidRPr="00F54601">
              <w:rPr>
                <w:rFonts w:ascii="Arial" w:eastAsia="Calibri" w:hAnsi="Arial"/>
                <w:color w:val="000000" w:themeColor="text1"/>
                <w:kern w:val="1"/>
              </w:rPr>
              <w:t>Variedad</w:t>
            </w:r>
          </w:p>
        </w:tc>
        <w:tc>
          <w:tcPr>
            <w:tcW w:w="1325" w:type="dxa"/>
            <w:shd w:val="clear" w:color="auto" w:fill="D9D9D9" w:themeFill="background1" w:themeFillShade="D9"/>
            <w:vAlign w:val="center"/>
          </w:tcPr>
          <w:p w14:paraId="31C82FA0" w14:textId="344C39A4" w:rsidR="00AA78CF" w:rsidRPr="00F54601" w:rsidRDefault="00AA78CF" w:rsidP="00685A98">
            <w:pPr>
              <w:suppressAutoHyphens/>
              <w:spacing w:line="100" w:lineRule="atLeast"/>
              <w:rPr>
                <w:rFonts w:ascii="Arial" w:eastAsia="Calibri" w:hAnsi="Arial"/>
                <w:color w:val="000000" w:themeColor="text1"/>
                <w:kern w:val="1"/>
              </w:rPr>
            </w:pPr>
            <w:r w:rsidRPr="00F54601">
              <w:rPr>
                <w:rFonts w:ascii="Arial" w:eastAsia="Calibri" w:hAnsi="Arial"/>
                <w:color w:val="000000" w:themeColor="text1"/>
                <w:kern w:val="1"/>
              </w:rPr>
              <w:t>Figura calidad</w:t>
            </w:r>
          </w:p>
        </w:tc>
        <w:tc>
          <w:tcPr>
            <w:tcW w:w="1281" w:type="dxa"/>
            <w:shd w:val="clear" w:color="auto" w:fill="D9D9D9" w:themeFill="background1" w:themeFillShade="D9"/>
            <w:vAlign w:val="center"/>
          </w:tcPr>
          <w:p w14:paraId="67D7EE28" w14:textId="6B4C0AE3" w:rsidR="00AA78CF" w:rsidRPr="00F54601" w:rsidRDefault="00AA78CF" w:rsidP="00685A98">
            <w:pPr>
              <w:suppressAutoHyphens/>
              <w:spacing w:line="100" w:lineRule="atLeast"/>
              <w:rPr>
                <w:rFonts w:ascii="Arial" w:eastAsia="Calibri" w:hAnsi="Arial"/>
                <w:color w:val="000000" w:themeColor="text1"/>
                <w:kern w:val="1"/>
              </w:rPr>
            </w:pPr>
            <w:r w:rsidRPr="00F54601">
              <w:rPr>
                <w:rFonts w:ascii="Arial" w:eastAsia="Calibri" w:hAnsi="Arial"/>
                <w:color w:val="000000" w:themeColor="text1"/>
                <w:kern w:val="1"/>
              </w:rPr>
              <w:t>Término / municipio / provincia*</w:t>
            </w:r>
          </w:p>
        </w:tc>
        <w:tc>
          <w:tcPr>
            <w:tcW w:w="1597" w:type="dxa"/>
            <w:shd w:val="clear" w:color="auto" w:fill="D9D9D9" w:themeFill="background1" w:themeFillShade="D9"/>
            <w:vAlign w:val="center"/>
          </w:tcPr>
          <w:p w14:paraId="61D856FC" w14:textId="5F4A9D26" w:rsidR="00AA78CF" w:rsidRPr="00F54601" w:rsidRDefault="00232DA5" w:rsidP="00685A98">
            <w:pPr>
              <w:suppressAutoHyphens/>
              <w:spacing w:line="100" w:lineRule="atLeast"/>
              <w:rPr>
                <w:rFonts w:ascii="Arial" w:eastAsia="Calibri" w:hAnsi="Arial"/>
                <w:color w:val="000000" w:themeColor="text1"/>
                <w:kern w:val="1"/>
              </w:rPr>
            </w:pPr>
            <w:r w:rsidRPr="00F54601">
              <w:rPr>
                <w:rFonts w:ascii="Arial" w:eastAsia="Calibri" w:hAnsi="Arial"/>
                <w:color w:val="000000" w:themeColor="text1"/>
                <w:kern w:val="1"/>
              </w:rPr>
              <w:t>P</w:t>
            </w:r>
            <w:r w:rsidR="00AA78CF" w:rsidRPr="00F54601">
              <w:rPr>
                <w:rFonts w:ascii="Arial" w:eastAsia="Calibri" w:hAnsi="Arial"/>
                <w:color w:val="000000" w:themeColor="text1"/>
                <w:kern w:val="1"/>
              </w:rPr>
              <w:t>araje</w:t>
            </w:r>
          </w:p>
        </w:tc>
        <w:tc>
          <w:tcPr>
            <w:tcW w:w="1060" w:type="dxa"/>
            <w:shd w:val="clear" w:color="auto" w:fill="D9D9D9" w:themeFill="background1" w:themeFillShade="D9"/>
            <w:vAlign w:val="center"/>
          </w:tcPr>
          <w:p w14:paraId="438DF550" w14:textId="4C7BB038" w:rsidR="00AA78CF" w:rsidRPr="00F54601" w:rsidRDefault="00AA78CF" w:rsidP="00685A98">
            <w:pPr>
              <w:suppressAutoHyphens/>
              <w:spacing w:line="100" w:lineRule="atLeast"/>
              <w:rPr>
                <w:rFonts w:ascii="Arial" w:eastAsia="Calibri" w:hAnsi="Arial"/>
                <w:color w:val="000000" w:themeColor="text1"/>
                <w:kern w:val="1"/>
              </w:rPr>
            </w:pPr>
            <w:r w:rsidRPr="00F54601">
              <w:rPr>
                <w:rFonts w:ascii="Arial" w:eastAsia="Calibri" w:hAnsi="Arial"/>
                <w:color w:val="000000" w:themeColor="text1"/>
                <w:kern w:val="1"/>
              </w:rPr>
              <w:t>Polígono</w:t>
            </w:r>
          </w:p>
        </w:tc>
        <w:tc>
          <w:tcPr>
            <w:tcW w:w="930" w:type="dxa"/>
            <w:shd w:val="clear" w:color="auto" w:fill="D9D9D9" w:themeFill="background1" w:themeFillShade="D9"/>
            <w:vAlign w:val="center"/>
          </w:tcPr>
          <w:p w14:paraId="3808C9E4" w14:textId="40242006" w:rsidR="00AA78CF" w:rsidRPr="00F54601" w:rsidRDefault="00AA78CF" w:rsidP="00685A98">
            <w:pPr>
              <w:suppressAutoHyphens/>
              <w:spacing w:line="100" w:lineRule="atLeast"/>
              <w:rPr>
                <w:rFonts w:ascii="Arial" w:eastAsia="Calibri" w:hAnsi="Arial"/>
                <w:color w:val="000000" w:themeColor="text1"/>
                <w:kern w:val="1"/>
              </w:rPr>
            </w:pPr>
            <w:r w:rsidRPr="00F54601">
              <w:rPr>
                <w:rFonts w:ascii="Arial" w:eastAsia="Calibri" w:hAnsi="Arial"/>
                <w:color w:val="000000" w:themeColor="text1"/>
                <w:kern w:val="1"/>
              </w:rPr>
              <w:t>Parcela</w:t>
            </w:r>
          </w:p>
        </w:tc>
        <w:tc>
          <w:tcPr>
            <w:tcW w:w="944" w:type="dxa"/>
            <w:shd w:val="clear" w:color="auto" w:fill="D9D9D9" w:themeFill="background1" w:themeFillShade="D9"/>
            <w:vAlign w:val="center"/>
          </w:tcPr>
          <w:p w14:paraId="443602C6" w14:textId="44ED4B30" w:rsidR="00AA78CF" w:rsidRPr="00F54601" w:rsidRDefault="00AA78CF" w:rsidP="00685A98">
            <w:pPr>
              <w:suppressAutoHyphens/>
              <w:spacing w:line="100" w:lineRule="atLeast"/>
              <w:rPr>
                <w:rFonts w:ascii="Arial" w:eastAsia="Calibri" w:hAnsi="Arial"/>
                <w:color w:val="000000" w:themeColor="text1"/>
                <w:kern w:val="1"/>
              </w:rPr>
            </w:pPr>
            <w:r w:rsidRPr="00F54601">
              <w:rPr>
                <w:rFonts w:ascii="Arial" w:eastAsia="Calibri" w:hAnsi="Arial"/>
                <w:color w:val="000000" w:themeColor="text1"/>
                <w:kern w:val="1"/>
              </w:rPr>
              <w:t>Recinto</w:t>
            </w:r>
          </w:p>
        </w:tc>
        <w:tc>
          <w:tcPr>
            <w:tcW w:w="992" w:type="dxa"/>
            <w:shd w:val="clear" w:color="auto" w:fill="D9D9D9" w:themeFill="background1" w:themeFillShade="D9"/>
            <w:vAlign w:val="center"/>
          </w:tcPr>
          <w:p w14:paraId="671542B0" w14:textId="5E6A5570" w:rsidR="00AA78CF" w:rsidRPr="00F54601" w:rsidRDefault="00AA78CF" w:rsidP="00685A98">
            <w:pPr>
              <w:suppressAutoHyphens/>
              <w:spacing w:line="100" w:lineRule="atLeast"/>
              <w:rPr>
                <w:rFonts w:ascii="Arial" w:eastAsia="Calibri" w:hAnsi="Arial"/>
                <w:color w:val="000000" w:themeColor="text1"/>
                <w:kern w:val="1"/>
              </w:rPr>
            </w:pPr>
            <w:r w:rsidRPr="00F54601">
              <w:rPr>
                <w:rFonts w:ascii="Arial" w:eastAsia="Calibri" w:hAnsi="Arial"/>
                <w:color w:val="000000" w:themeColor="text1"/>
                <w:kern w:val="1"/>
              </w:rPr>
              <w:t>Has.</w:t>
            </w:r>
          </w:p>
        </w:tc>
        <w:tc>
          <w:tcPr>
            <w:tcW w:w="1417" w:type="dxa"/>
            <w:shd w:val="clear" w:color="auto" w:fill="D9D9D9" w:themeFill="background1" w:themeFillShade="D9"/>
            <w:vAlign w:val="center"/>
          </w:tcPr>
          <w:p w14:paraId="35AC5532" w14:textId="305CA432" w:rsidR="00AA78CF" w:rsidRPr="00F54601" w:rsidRDefault="00AA78CF" w:rsidP="00685A98">
            <w:pPr>
              <w:suppressAutoHyphens/>
              <w:spacing w:line="100" w:lineRule="atLeast"/>
              <w:rPr>
                <w:rFonts w:ascii="Arial" w:eastAsia="Calibri" w:hAnsi="Arial"/>
                <w:color w:val="000000" w:themeColor="text1"/>
                <w:kern w:val="1"/>
              </w:rPr>
            </w:pPr>
            <w:r w:rsidRPr="00F54601">
              <w:rPr>
                <w:rFonts w:ascii="Arial" w:eastAsia="Calibri" w:hAnsi="Arial"/>
                <w:color w:val="000000" w:themeColor="text1"/>
                <w:kern w:val="1"/>
              </w:rPr>
              <w:t xml:space="preserve">Kg. </w:t>
            </w:r>
            <w:proofErr w:type="spellStart"/>
            <w:r w:rsidRPr="00F54601">
              <w:rPr>
                <w:rFonts w:ascii="Arial" w:eastAsia="Calibri" w:hAnsi="Arial"/>
                <w:color w:val="000000" w:themeColor="text1"/>
                <w:kern w:val="1"/>
              </w:rPr>
              <w:t>aprox</w:t>
            </w:r>
            <w:proofErr w:type="spellEnd"/>
          </w:p>
        </w:tc>
      </w:tr>
      <w:tr w:rsidR="00685A98" w:rsidRPr="00685A98" w14:paraId="48A13981" w14:textId="77777777" w:rsidTr="006B33D5">
        <w:trPr>
          <w:trHeight w:val="274"/>
          <w:jc w:val="center"/>
        </w:trPr>
        <w:tc>
          <w:tcPr>
            <w:tcW w:w="1674" w:type="dxa"/>
          </w:tcPr>
          <w:p w14:paraId="3F689A5B" w14:textId="6D13EB54" w:rsidR="00AA78CF" w:rsidRPr="00685A98" w:rsidRDefault="00AA78CF" w:rsidP="00685A98">
            <w:pPr>
              <w:suppressAutoHyphens/>
              <w:spacing w:line="100" w:lineRule="atLeast"/>
              <w:rPr>
                <w:rFonts w:ascii="Arial" w:eastAsia="Calibri" w:hAnsi="Arial"/>
                <w:color w:val="000000" w:themeColor="text1"/>
                <w:kern w:val="1"/>
                <w:sz w:val="22"/>
              </w:rPr>
            </w:pPr>
          </w:p>
        </w:tc>
        <w:tc>
          <w:tcPr>
            <w:tcW w:w="1325" w:type="dxa"/>
          </w:tcPr>
          <w:p w14:paraId="2AF670EC" w14:textId="3037D533" w:rsidR="00AA78CF" w:rsidRPr="00685A98" w:rsidRDefault="00AA78CF" w:rsidP="00685A98">
            <w:pPr>
              <w:suppressAutoHyphens/>
              <w:spacing w:line="100" w:lineRule="atLeast"/>
              <w:rPr>
                <w:rFonts w:ascii="Arial" w:eastAsia="Calibri" w:hAnsi="Arial"/>
                <w:color w:val="000000" w:themeColor="text1"/>
                <w:kern w:val="1"/>
                <w:sz w:val="22"/>
              </w:rPr>
            </w:pPr>
          </w:p>
        </w:tc>
        <w:tc>
          <w:tcPr>
            <w:tcW w:w="1281" w:type="dxa"/>
          </w:tcPr>
          <w:p w14:paraId="4B56DBBC" w14:textId="68FADDB7" w:rsidR="00AA78CF" w:rsidRPr="00685A98" w:rsidRDefault="00AA78CF" w:rsidP="00685A98">
            <w:pPr>
              <w:suppressAutoHyphens/>
              <w:spacing w:line="100" w:lineRule="atLeast"/>
              <w:rPr>
                <w:rFonts w:ascii="Arial" w:eastAsia="Calibri" w:hAnsi="Arial"/>
                <w:color w:val="000000" w:themeColor="text1"/>
                <w:kern w:val="1"/>
                <w:sz w:val="22"/>
              </w:rPr>
            </w:pPr>
          </w:p>
        </w:tc>
        <w:tc>
          <w:tcPr>
            <w:tcW w:w="1597" w:type="dxa"/>
          </w:tcPr>
          <w:p w14:paraId="5E389882" w14:textId="7B18ADAA" w:rsidR="00AA78CF" w:rsidRPr="00685A98" w:rsidRDefault="00AA78CF" w:rsidP="00685A98">
            <w:pPr>
              <w:suppressAutoHyphens/>
              <w:spacing w:line="100" w:lineRule="atLeast"/>
              <w:rPr>
                <w:rFonts w:ascii="Arial" w:eastAsia="Calibri" w:hAnsi="Arial"/>
                <w:color w:val="000000" w:themeColor="text1"/>
                <w:kern w:val="1"/>
                <w:sz w:val="22"/>
              </w:rPr>
            </w:pPr>
          </w:p>
        </w:tc>
        <w:tc>
          <w:tcPr>
            <w:tcW w:w="1060" w:type="dxa"/>
          </w:tcPr>
          <w:p w14:paraId="3C3F8B91" w14:textId="7CCB3A15" w:rsidR="00AA78CF" w:rsidRPr="00685A98" w:rsidRDefault="00AA78CF" w:rsidP="00685A98">
            <w:pPr>
              <w:suppressAutoHyphens/>
              <w:spacing w:line="100" w:lineRule="atLeast"/>
              <w:rPr>
                <w:rFonts w:ascii="Arial" w:eastAsia="Calibri" w:hAnsi="Arial"/>
                <w:color w:val="000000" w:themeColor="text1"/>
                <w:kern w:val="1"/>
                <w:sz w:val="22"/>
              </w:rPr>
            </w:pPr>
          </w:p>
        </w:tc>
        <w:tc>
          <w:tcPr>
            <w:tcW w:w="930" w:type="dxa"/>
          </w:tcPr>
          <w:p w14:paraId="6CDA196F" w14:textId="1B80240D" w:rsidR="00AA78CF" w:rsidRPr="00685A98" w:rsidRDefault="00AA78CF" w:rsidP="00685A98">
            <w:pPr>
              <w:suppressAutoHyphens/>
              <w:spacing w:line="100" w:lineRule="atLeast"/>
              <w:rPr>
                <w:rFonts w:ascii="Arial" w:eastAsia="Calibri" w:hAnsi="Arial"/>
                <w:color w:val="000000" w:themeColor="text1"/>
                <w:kern w:val="1"/>
                <w:sz w:val="22"/>
              </w:rPr>
            </w:pPr>
          </w:p>
        </w:tc>
        <w:tc>
          <w:tcPr>
            <w:tcW w:w="944" w:type="dxa"/>
          </w:tcPr>
          <w:p w14:paraId="060E9669" w14:textId="1DF3DA45" w:rsidR="00AA78CF" w:rsidRPr="00685A98" w:rsidRDefault="00AA78CF" w:rsidP="00685A98">
            <w:pPr>
              <w:suppressAutoHyphens/>
              <w:spacing w:line="100" w:lineRule="atLeast"/>
              <w:rPr>
                <w:rFonts w:ascii="Arial" w:eastAsia="Calibri" w:hAnsi="Arial"/>
                <w:color w:val="000000" w:themeColor="text1"/>
                <w:kern w:val="1"/>
                <w:sz w:val="22"/>
              </w:rPr>
            </w:pPr>
          </w:p>
        </w:tc>
        <w:tc>
          <w:tcPr>
            <w:tcW w:w="992" w:type="dxa"/>
          </w:tcPr>
          <w:p w14:paraId="78AD00F3" w14:textId="2F0950D9" w:rsidR="00AA78CF" w:rsidRPr="00685A98" w:rsidRDefault="00AA78CF" w:rsidP="00685A98">
            <w:pPr>
              <w:suppressAutoHyphens/>
              <w:spacing w:line="100" w:lineRule="atLeast"/>
              <w:rPr>
                <w:rFonts w:ascii="Arial" w:eastAsia="Calibri" w:hAnsi="Arial"/>
                <w:color w:val="000000" w:themeColor="text1"/>
                <w:kern w:val="1"/>
                <w:sz w:val="22"/>
              </w:rPr>
            </w:pPr>
          </w:p>
        </w:tc>
        <w:tc>
          <w:tcPr>
            <w:tcW w:w="1417" w:type="dxa"/>
          </w:tcPr>
          <w:p w14:paraId="200A5D12" w14:textId="136F6F20" w:rsidR="00AA78CF" w:rsidRPr="00685A98" w:rsidRDefault="00AA78CF" w:rsidP="00685A98">
            <w:pPr>
              <w:suppressAutoHyphens/>
              <w:spacing w:line="100" w:lineRule="atLeast"/>
              <w:rPr>
                <w:rFonts w:ascii="Arial" w:eastAsia="Calibri" w:hAnsi="Arial"/>
                <w:color w:val="000000" w:themeColor="text1"/>
                <w:kern w:val="1"/>
                <w:sz w:val="22"/>
              </w:rPr>
            </w:pPr>
          </w:p>
        </w:tc>
      </w:tr>
      <w:tr w:rsidR="00685A98" w:rsidRPr="00685A98" w14:paraId="2E7D59AB" w14:textId="77777777" w:rsidTr="006B33D5">
        <w:trPr>
          <w:trHeight w:val="266"/>
          <w:jc w:val="center"/>
        </w:trPr>
        <w:tc>
          <w:tcPr>
            <w:tcW w:w="1674" w:type="dxa"/>
          </w:tcPr>
          <w:p w14:paraId="6C27EC04" w14:textId="3506CD62" w:rsidR="00AA78CF" w:rsidRPr="00685A98" w:rsidRDefault="00AA78CF" w:rsidP="00685A98">
            <w:pPr>
              <w:suppressAutoHyphens/>
              <w:spacing w:line="100" w:lineRule="atLeast"/>
              <w:rPr>
                <w:rFonts w:ascii="Arial" w:eastAsia="Calibri" w:hAnsi="Arial"/>
                <w:color w:val="000000" w:themeColor="text1"/>
                <w:kern w:val="1"/>
                <w:sz w:val="22"/>
              </w:rPr>
            </w:pPr>
          </w:p>
        </w:tc>
        <w:tc>
          <w:tcPr>
            <w:tcW w:w="1325" w:type="dxa"/>
          </w:tcPr>
          <w:p w14:paraId="529653B5" w14:textId="6101E943" w:rsidR="00AA78CF" w:rsidRPr="00685A98" w:rsidRDefault="00AA78CF" w:rsidP="00685A98">
            <w:pPr>
              <w:suppressAutoHyphens/>
              <w:spacing w:line="100" w:lineRule="atLeast"/>
              <w:rPr>
                <w:rFonts w:ascii="Arial" w:eastAsia="Calibri" w:hAnsi="Arial"/>
                <w:color w:val="000000" w:themeColor="text1"/>
                <w:kern w:val="1"/>
                <w:sz w:val="22"/>
              </w:rPr>
            </w:pPr>
          </w:p>
        </w:tc>
        <w:tc>
          <w:tcPr>
            <w:tcW w:w="1281" w:type="dxa"/>
          </w:tcPr>
          <w:p w14:paraId="6C162323" w14:textId="215EA62E" w:rsidR="00AA78CF" w:rsidRPr="00685A98" w:rsidRDefault="00AA78CF" w:rsidP="00685A98">
            <w:pPr>
              <w:suppressAutoHyphens/>
              <w:spacing w:line="100" w:lineRule="atLeast"/>
              <w:rPr>
                <w:rFonts w:ascii="Arial" w:eastAsia="Calibri" w:hAnsi="Arial"/>
                <w:color w:val="000000" w:themeColor="text1"/>
                <w:kern w:val="1"/>
                <w:sz w:val="22"/>
              </w:rPr>
            </w:pPr>
          </w:p>
        </w:tc>
        <w:tc>
          <w:tcPr>
            <w:tcW w:w="1597" w:type="dxa"/>
          </w:tcPr>
          <w:p w14:paraId="284EF47F" w14:textId="4719E955" w:rsidR="00AA78CF" w:rsidRPr="00685A98" w:rsidRDefault="00AA78CF" w:rsidP="00685A98">
            <w:pPr>
              <w:suppressAutoHyphens/>
              <w:spacing w:line="100" w:lineRule="atLeast"/>
              <w:rPr>
                <w:rFonts w:ascii="Arial" w:eastAsia="Calibri" w:hAnsi="Arial"/>
                <w:color w:val="000000" w:themeColor="text1"/>
                <w:kern w:val="1"/>
                <w:sz w:val="22"/>
              </w:rPr>
            </w:pPr>
          </w:p>
        </w:tc>
        <w:tc>
          <w:tcPr>
            <w:tcW w:w="1060" w:type="dxa"/>
          </w:tcPr>
          <w:p w14:paraId="78066C7F" w14:textId="48194BAD" w:rsidR="00AA78CF" w:rsidRPr="00685A98" w:rsidRDefault="00AA78CF" w:rsidP="00685A98">
            <w:pPr>
              <w:suppressAutoHyphens/>
              <w:spacing w:line="100" w:lineRule="atLeast"/>
              <w:rPr>
                <w:rFonts w:ascii="Arial" w:eastAsia="Calibri" w:hAnsi="Arial"/>
                <w:color w:val="000000" w:themeColor="text1"/>
                <w:kern w:val="1"/>
                <w:sz w:val="22"/>
              </w:rPr>
            </w:pPr>
          </w:p>
        </w:tc>
        <w:tc>
          <w:tcPr>
            <w:tcW w:w="930" w:type="dxa"/>
          </w:tcPr>
          <w:p w14:paraId="297D4577" w14:textId="0D7917F9" w:rsidR="00AA78CF" w:rsidRPr="00685A98" w:rsidRDefault="00AA78CF" w:rsidP="00685A98">
            <w:pPr>
              <w:suppressAutoHyphens/>
              <w:spacing w:line="100" w:lineRule="atLeast"/>
              <w:rPr>
                <w:rFonts w:ascii="Arial" w:eastAsia="Calibri" w:hAnsi="Arial"/>
                <w:color w:val="000000" w:themeColor="text1"/>
                <w:kern w:val="1"/>
                <w:sz w:val="22"/>
              </w:rPr>
            </w:pPr>
          </w:p>
        </w:tc>
        <w:tc>
          <w:tcPr>
            <w:tcW w:w="944" w:type="dxa"/>
          </w:tcPr>
          <w:p w14:paraId="45DEAD7D" w14:textId="7999630D" w:rsidR="00AA78CF" w:rsidRPr="00685A98" w:rsidRDefault="00AA78CF" w:rsidP="00685A98">
            <w:pPr>
              <w:suppressAutoHyphens/>
              <w:spacing w:line="100" w:lineRule="atLeast"/>
              <w:rPr>
                <w:rFonts w:ascii="Arial" w:eastAsia="Calibri" w:hAnsi="Arial"/>
                <w:color w:val="000000" w:themeColor="text1"/>
                <w:kern w:val="1"/>
                <w:sz w:val="22"/>
              </w:rPr>
            </w:pPr>
          </w:p>
        </w:tc>
        <w:tc>
          <w:tcPr>
            <w:tcW w:w="992" w:type="dxa"/>
          </w:tcPr>
          <w:p w14:paraId="0AB2644A" w14:textId="0C79E163" w:rsidR="00AA78CF" w:rsidRPr="00685A98" w:rsidRDefault="00AA78CF" w:rsidP="00685A98">
            <w:pPr>
              <w:suppressAutoHyphens/>
              <w:spacing w:line="100" w:lineRule="atLeast"/>
              <w:rPr>
                <w:rFonts w:ascii="Arial" w:eastAsia="Calibri" w:hAnsi="Arial"/>
                <w:color w:val="000000" w:themeColor="text1"/>
                <w:kern w:val="1"/>
                <w:sz w:val="22"/>
              </w:rPr>
            </w:pPr>
          </w:p>
        </w:tc>
        <w:tc>
          <w:tcPr>
            <w:tcW w:w="1417" w:type="dxa"/>
          </w:tcPr>
          <w:p w14:paraId="78BE101E" w14:textId="3AC84997" w:rsidR="00AA78CF" w:rsidRPr="00685A98" w:rsidRDefault="00AA78CF" w:rsidP="00685A98">
            <w:pPr>
              <w:suppressAutoHyphens/>
              <w:spacing w:line="100" w:lineRule="atLeast"/>
              <w:rPr>
                <w:rFonts w:ascii="Arial" w:eastAsia="Calibri" w:hAnsi="Arial"/>
                <w:color w:val="000000" w:themeColor="text1"/>
                <w:kern w:val="1"/>
                <w:sz w:val="22"/>
              </w:rPr>
            </w:pPr>
          </w:p>
        </w:tc>
      </w:tr>
      <w:tr w:rsidR="00685A98" w:rsidRPr="00685A98" w14:paraId="04D67072" w14:textId="77777777" w:rsidTr="006B33D5">
        <w:trPr>
          <w:trHeight w:val="266"/>
          <w:jc w:val="center"/>
        </w:trPr>
        <w:tc>
          <w:tcPr>
            <w:tcW w:w="1674" w:type="dxa"/>
          </w:tcPr>
          <w:p w14:paraId="19E5B7E3" w14:textId="30BBE94B" w:rsidR="00AA78CF" w:rsidRPr="00685A98" w:rsidRDefault="00AA78CF" w:rsidP="00685A98">
            <w:pPr>
              <w:suppressAutoHyphens/>
              <w:spacing w:line="100" w:lineRule="atLeast"/>
              <w:rPr>
                <w:rFonts w:ascii="Arial" w:eastAsia="Calibri" w:hAnsi="Arial"/>
                <w:color w:val="000000" w:themeColor="text1"/>
                <w:kern w:val="1"/>
                <w:sz w:val="22"/>
              </w:rPr>
            </w:pPr>
          </w:p>
        </w:tc>
        <w:tc>
          <w:tcPr>
            <w:tcW w:w="1325" w:type="dxa"/>
          </w:tcPr>
          <w:p w14:paraId="1CCC2CE0" w14:textId="33F1A801" w:rsidR="00AA78CF" w:rsidRPr="00685A98" w:rsidRDefault="00AA78CF" w:rsidP="00685A98">
            <w:pPr>
              <w:suppressAutoHyphens/>
              <w:spacing w:line="100" w:lineRule="atLeast"/>
              <w:rPr>
                <w:rFonts w:ascii="Arial" w:eastAsia="Calibri" w:hAnsi="Arial"/>
                <w:color w:val="000000" w:themeColor="text1"/>
                <w:kern w:val="1"/>
                <w:sz w:val="22"/>
              </w:rPr>
            </w:pPr>
          </w:p>
        </w:tc>
        <w:tc>
          <w:tcPr>
            <w:tcW w:w="1281" w:type="dxa"/>
          </w:tcPr>
          <w:p w14:paraId="5FE243B2" w14:textId="58C70C52" w:rsidR="00AA78CF" w:rsidRPr="00685A98" w:rsidRDefault="00AA78CF" w:rsidP="00685A98">
            <w:pPr>
              <w:suppressAutoHyphens/>
              <w:spacing w:line="100" w:lineRule="atLeast"/>
              <w:rPr>
                <w:rFonts w:ascii="Arial" w:eastAsia="Calibri" w:hAnsi="Arial"/>
                <w:color w:val="000000" w:themeColor="text1"/>
                <w:kern w:val="1"/>
                <w:sz w:val="22"/>
              </w:rPr>
            </w:pPr>
          </w:p>
        </w:tc>
        <w:tc>
          <w:tcPr>
            <w:tcW w:w="1597" w:type="dxa"/>
          </w:tcPr>
          <w:p w14:paraId="064BF7F5" w14:textId="67309D73" w:rsidR="00AA78CF" w:rsidRPr="00685A98" w:rsidRDefault="00AA78CF" w:rsidP="00685A98">
            <w:pPr>
              <w:suppressAutoHyphens/>
              <w:spacing w:line="100" w:lineRule="atLeast"/>
              <w:rPr>
                <w:rFonts w:ascii="Arial" w:eastAsia="Calibri" w:hAnsi="Arial"/>
                <w:color w:val="000000" w:themeColor="text1"/>
                <w:kern w:val="1"/>
                <w:sz w:val="22"/>
              </w:rPr>
            </w:pPr>
          </w:p>
        </w:tc>
        <w:tc>
          <w:tcPr>
            <w:tcW w:w="1060" w:type="dxa"/>
          </w:tcPr>
          <w:p w14:paraId="2B7421E2" w14:textId="4F1521B0" w:rsidR="00AA78CF" w:rsidRPr="00685A98" w:rsidRDefault="00AA78CF" w:rsidP="00685A98">
            <w:pPr>
              <w:suppressAutoHyphens/>
              <w:spacing w:line="100" w:lineRule="atLeast"/>
              <w:rPr>
                <w:rFonts w:ascii="Arial" w:eastAsia="Calibri" w:hAnsi="Arial"/>
                <w:color w:val="000000" w:themeColor="text1"/>
                <w:kern w:val="1"/>
                <w:sz w:val="22"/>
              </w:rPr>
            </w:pPr>
          </w:p>
        </w:tc>
        <w:tc>
          <w:tcPr>
            <w:tcW w:w="930" w:type="dxa"/>
          </w:tcPr>
          <w:p w14:paraId="2144B791" w14:textId="78BA3FC4" w:rsidR="00AA78CF" w:rsidRPr="00685A98" w:rsidRDefault="00AA78CF" w:rsidP="00685A98">
            <w:pPr>
              <w:suppressAutoHyphens/>
              <w:spacing w:line="100" w:lineRule="atLeast"/>
              <w:rPr>
                <w:rFonts w:ascii="Arial" w:eastAsia="Calibri" w:hAnsi="Arial"/>
                <w:color w:val="000000" w:themeColor="text1"/>
                <w:kern w:val="1"/>
                <w:sz w:val="22"/>
              </w:rPr>
            </w:pPr>
          </w:p>
        </w:tc>
        <w:tc>
          <w:tcPr>
            <w:tcW w:w="944" w:type="dxa"/>
          </w:tcPr>
          <w:p w14:paraId="6442EEB2" w14:textId="1C2D3273" w:rsidR="00AA78CF" w:rsidRPr="00685A98" w:rsidRDefault="00AA78CF" w:rsidP="00685A98">
            <w:pPr>
              <w:suppressAutoHyphens/>
              <w:spacing w:line="100" w:lineRule="atLeast"/>
              <w:rPr>
                <w:rFonts w:ascii="Arial" w:eastAsia="Calibri" w:hAnsi="Arial"/>
                <w:color w:val="000000" w:themeColor="text1"/>
                <w:kern w:val="1"/>
                <w:sz w:val="22"/>
              </w:rPr>
            </w:pPr>
          </w:p>
        </w:tc>
        <w:tc>
          <w:tcPr>
            <w:tcW w:w="992" w:type="dxa"/>
          </w:tcPr>
          <w:p w14:paraId="76CC0544" w14:textId="0CF51D27" w:rsidR="00AA78CF" w:rsidRPr="00685A98" w:rsidRDefault="00AA78CF" w:rsidP="00685A98">
            <w:pPr>
              <w:suppressAutoHyphens/>
              <w:spacing w:line="100" w:lineRule="atLeast"/>
              <w:rPr>
                <w:rFonts w:ascii="Arial" w:eastAsia="Calibri" w:hAnsi="Arial"/>
                <w:color w:val="000000" w:themeColor="text1"/>
                <w:kern w:val="1"/>
                <w:sz w:val="22"/>
              </w:rPr>
            </w:pPr>
          </w:p>
        </w:tc>
        <w:tc>
          <w:tcPr>
            <w:tcW w:w="1417" w:type="dxa"/>
          </w:tcPr>
          <w:p w14:paraId="0BF30368" w14:textId="326C1D90" w:rsidR="00AA78CF" w:rsidRPr="00685A98" w:rsidRDefault="00AA78CF" w:rsidP="00685A98">
            <w:pPr>
              <w:suppressAutoHyphens/>
              <w:spacing w:line="100" w:lineRule="atLeast"/>
              <w:rPr>
                <w:rFonts w:ascii="Arial" w:eastAsia="Calibri" w:hAnsi="Arial"/>
                <w:color w:val="000000" w:themeColor="text1"/>
                <w:kern w:val="1"/>
                <w:sz w:val="22"/>
              </w:rPr>
            </w:pPr>
          </w:p>
        </w:tc>
      </w:tr>
      <w:tr w:rsidR="00685A98" w:rsidRPr="00685A98" w14:paraId="3E75651B" w14:textId="77777777" w:rsidTr="006B33D5">
        <w:trPr>
          <w:trHeight w:val="274"/>
          <w:jc w:val="center"/>
        </w:trPr>
        <w:tc>
          <w:tcPr>
            <w:tcW w:w="1674" w:type="dxa"/>
          </w:tcPr>
          <w:p w14:paraId="31A479B7" w14:textId="78B6E038" w:rsidR="00AA78CF" w:rsidRPr="00685A98" w:rsidRDefault="00AA78CF" w:rsidP="00685A98">
            <w:pPr>
              <w:suppressAutoHyphens/>
              <w:spacing w:line="100" w:lineRule="atLeast"/>
              <w:rPr>
                <w:rFonts w:ascii="Arial" w:eastAsia="Calibri" w:hAnsi="Arial"/>
                <w:color w:val="000000" w:themeColor="text1"/>
                <w:kern w:val="1"/>
                <w:sz w:val="22"/>
              </w:rPr>
            </w:pPr>
          </w:p>
        </w:tc>
        <w:tc>
          <w:tcPr>
            <w:tcW w:w="1325" w:type="dxa"/>
          </w:tcPr>
          <w:p w14:paraId="0DDE3315" w14:textId="1AC4CC6B" w:rsidR="00AA78CF" w:rsidRPr="00685A98" w:rsidRDefault="00AA78CF" w:rsidP="00685A98">
            <w:pPr>
              <w:suppressAutoHyphens/>
              <w:spacing w:line="100" w:lineRule="atLeast"/>
              <w:rPr>
                <w:rFonts w:ascii="Arial" w:eastAsia="Calibri" w:hAnsi="Arial"/>
                <w:color w:val="000000" w:themeColor="text1"/>
                <w:kern w:val="1"/>
                <w:sz w:val="22"/>
              </w:rPr>
            </w:pPr>
          </w:p>
        </w:tc>
        <w:tc>
          <w:tcPr>
            <w:tcW w:w="1281" w:type="dxa"/>
          </w:tcPr>
          <w:p w14:paraId="205A58B0" w14:textId="0AE2D2F5" w:rsidR="00AA78CF" w:rsidRPr="00685A98" w:rsidRDefault="00AA78CF" w:rsidP="00685A98">
            <w:pPr>
              <w:suppressAutoHyphens/>
              <w:spacing w:line="100" w:lineRule="atLeast"/>
              <w:rPr>
                <w:rFonts w:ascii="Arial" w:eastAsia="Calibri" w:hAnsi="Arial"/>
                <w:color w:val="000000" w:themeColor="text1"/>
                <w:kern w:val="1"/>
                <w:sz w:val="22"/>
              </w:rPr>
            </w:pPr>
          </w:p>
        </w:tc>
        <w:tc>
          <w:tcPr>
            <w:tcW w:w="1597" w:type="dxa"/>
          </w:tcPr>
          <w:p w14:paraId="45092A49" w14:textId="3AC3A951" w:rsidR="00AA78CF" w:rsidRPr="00685A98" w:rsidRDefault="00AA78CF" w:rsidP="00685A98">
            <w:pPr>
              <w:suppressAutoHyphens/>
              <w:spacing w:line="100" w:lineRule="atLeast"/>
              <w:rPr>
                <w:rFonts w:ascii="Arial" w:eastAsia="Calibri" w:hAnsi="Arial"/>
                <w:color w:val="000000" w:themeColor="text1"/>
                <w:kern w:val="1"/>
                <w:sz w:val="22"/>
              </w:rPr>
            </w:pPr>
          </w:p>
        </w:tc>
        <w:tc>
          <w:tcPr>
            <w:tcW w:w="1060" w:type="dxa"/>
          </w:tcPr>
          <w:p w14:paraId="0BA7FDE7" w14:textId="7F43579F" w:rsidR="00AA78CF" w:rsidRPr="00685A98" w:rsidRDefault="00AA78CF" w:rsidP="00685A98">
            <w:pPr>
              <w:suppressAutoHyphens/>
              <w:spacing w:line="100" w:lineRule="atLeast"/>
              <w:rPr>
                <w:rFonts w:ascii="Arial" w:eastAsia="Calibri" w:hAnsi="Arial"/>
                <w:color w:val="000000" w:themeColor="text1"/>
                <w:kern w:val="1"/>
                <w:sz w:val="22"/>
              </w:rPr>
            </w:pPr>
          </w:p>
        </w:tc>
        <w:tc>
          <w:tcPr>
            <w:tcW w:w="930" w:type="dxa"/>
          </w:tcPr>
          <w:p w14:paraId="46C4300E" w14:textId="55856EBD" w:rsidR="00AA78CF" w:rsidRPr="00685A98" w:rsidRDefault="00AA78CF" w:rsidP="00685A98">
            <w:pPr>
              <w:suppressAutoHyphens/>
              <w:spacing w:line="100" w:lineRule="atLeast"/>
              <w:rPr>
                <w:rFonts w:ascii="Arial" w:eastAsia="Calibri" w:hAnsi="Arial"/>
                <w:color w:val="000000" w:themeColor="text1"/>
                <w:kern w:val="1"/>
                <w:sz w:val="22"/>
              </w:rPr>
            </w:pPr>
          </w:p>
        </w:tc>
        <w:tc>
          <w:tcPr>
            <w:tcW w:w="944" w:type="dxa"/>
          </w:tcPr>
          <w:p w14:paraId="6F745835" w14:textId="7AF62BC9" w:rsidR="00AA78CF" w:rsidRPr="00685A98" w:rsidRDefault="00AA78CF" w:rsidP="00685A98">
            <w:pPr>
              <w:suppressAutoHyphens/>
              <w:spacing w:line="100" w:lineRule="atLeast"/>
              <w:rPr>
                <w:rFonts w:ascii="Arial" w:eastAsia="Calibri" w:hAnsi="Arial"/>
                <w:color w:val="000000" w:themeColor="text1"/>
                <w:kern w:val="1"/>
                <w:sz w:val="22"/>
              </w:rPr>
            </w:pPr>
          </w:p>
        </w:tc>
        <w:tc>
          <w:tcPr>
            <w:tcW w:w="992" w:type="dxa"/>
          </w:tcPr>
          <w:p w14:paraId="5D68E243" w14:textId="50FACA22" w:rsidR="00AA78CF" w:rsidRPr="00685A98" w:rsidRDefault="00AA78CF" w:rsidP="00685A98">
            <w:pPr>
              <w:suppressAutoHyphens/>
              <w:spacing w:line="100" w:lineRule="atLeast"/>
              <w:rPr>
                <w:rFonts w:ascii="Arial" w:eastAsia="Calibri" w:hAnsi="Arial"/>
                <w:color w:val="000000" w:themeColor="text1"/>
                <w:kern w:val="1"/>
                <w:sz w:val="22"/>
              </w:rPr>
            </w:pPr>
          </w:p>
        </w:tc>
        <w:tc>
          <w:tcPr>
            <w:tcW w:w="1417" w:type="dxa"/>
          </w:tcPr>
          <w:p w14:paraId="1BBD0BAB" w14:textId="40296DF7" w:rsidR="00AA78CF" w:rsidRPr="00685A98" w:rsidRDefault="00AA78CF" w:rsidP="00685A98">
            <w:pPr>
              <w:suppressAutoHyphens/>
              <w:spacing w:line="100" w:lineRule="atLeast"/>
              <w:rPr>
                <w:rFonts w:ascii="Arial" w:eastAsia="Calibri" w:hAnsi="Arial"/>
                <w:color w:val="000000" w:themeColor="text1"/>
                <w:kern w:val="1"/>
                <w:sz w:val="22"/>
              </w:rPr>
            </w:pPr>
          </w:p>
        </w:tc>
      </w:tr>
      <w:tr w:rsidR="00685A98" w:rsidRPr="00685A98" w14:paraId="7DDD653E" w14:textId="77777777" w:rsidTr="006B33D5">
        <w:trPr>
          <w:trHeight w:val="266"/>
          <w:jc w:val="center"/>
        </w:trPr>
        <w:tc>
          <w:tcPr>
            <w:tcW w:w="1674" w:type="dxa"/>
          </w:tcPr>
          <w:p w14:paraId="38B48950" w14:textId="106C80FD" w:rsidR="00AA78CF" w:rsidRPr="00685A98" w:rsidRDefault="00AA78CF" w:rsidP="00685A98">
            <w:pPr>
              <w:suppressAutoHyphens/>
              <w:spacing w:line="100" w:lineRule="atLeast"/>
              <w:rPr>
                <w:rFonts w:ascii="Arial" w:eastAsia="Calibri" w:hAnsi="Arial"/>
                <w:color w:val="000000" w:themeColor="text1"/>
                <w:kern w:val="1"/>
                <w:sz w:val="22"/>
              </w:rPr>
            </w:pPr>
          </w:p>
        </w:tc>
        <w:tc>
          <w:tcPr>
            <w:tcW w:w="1325" w:type="dxa"/>
          </w:tcPr>
          <w:p w14:paraId="01048700" w14:textId="2D9D1EBC" w:rsidR="00AA78CF" w:rsidRPr="00685A98" w:rsidRDefault="00AA78CF" w:rsidP="00685A98">
            <w:pPr>
              <w:suppressAutoHyphens/>
              <w:spacing w:line="100" w:lineRule="atLeast"/>
              <w:rPr>
                <w:rFonts w:ascii="Arial" w:eastAsia="Calibri" w:hAnsi="Arial"/>
                <w:color w:val="000000" w:themeColor="text1"/>
                <w:kern w:val="1"/>
                <w:sz w:val="22"/>
              </w:rPr>
            </w:pPr>
          </w:p>
        </w:tc>
        <w:tc>
          <w:tcPr>
            <w:tcW w:w="1281" w:type="dxa"/>
          </w:tcPr>
          <w:p w14:paraId="25BBC2AC" w14:textId="7FB0EE4E" w:rsidR="00AA78CF" w:rsidRPr="00685A98" w:rsidRDefault="00AA78CF" w:rsidP="00685A98">
            <w:pPr>
              <w:suppressAutoHyphens/>
              <w:spacing w:line="100" w:lineRule="atLeast"/>
              <w:rPr>
                <w:rFonts w:ascii="Arial" w:eastAsia="Calibri" w:hAnsi="Arial"/>
                <w:color w:val="000000" w:themeColor="text1"/>
                <w:kern w:val="1"/>
                <w:sz w:val="22"/>
              </w:rPr>
            </w:pPr>
          </w:p>
        </w:tc>
        <w:tc>
          <w:tcPr>
            <w:tcW w:w="1597" w:type="dxa"/>
          </w:tcPr>
          <w:p w14:paraId="2F2818C1" w14:textId="41B328A3" w:rsidR="00AA78CF" w:rsidRPr="00685A98" w:rsidRDefault="00AA78CF" w:rsidP="00685A98">
            <w:pPr>
              <w:suppressAutoHyphens/>
              <w:spacing w:line="100" w:lineRule="atLeast"/>
              <w:rPr>
                <w:rFonts w:ascii="Arial" w:eastAsia="Calibri" w:hAnsi="Arial"/>
                <w:color w:val="000000" w:themeColor="text1"/>
                <w:kern w:val="1"/>
                <w:sz w:val="22"/>
              </w:rPr>
            </w:pPr>
          </w:p>
        </w:tc>
        <w:tc>
          <w:tcPr>
            <w:tcW w:w="1060" w:type="dxa"/>
          </w:tcPr>
          <w:p w14:paraId="304A620B" w14:textId="112ACA43" w:rsidR="00AA78CF" w:rsidRPr="00685A98" w:rsidRDefault="00AA78CF" w:rsidP="00685A98">
            <w:pPr>
              <w:suppressAutoHyphens/>
              <w:spacing w:line="100" w:lineRule="atLeast"/>
              <w:rPr>
                <w:rFonts w:ascii="Arial" w:eastAsia="Calibri" w:hAnsi="Arial"/>
                <w:color w:val="000000" w:themeColor="text1"/>
                <w:kern w:val="1"/>
                <w:sz w:val="22"/>
              </w:rPr>
            </w:pPr>
          </w:p>
        </w:tc>
        <w:tc>
          <w:tcPr>
            <w:tcW w:w="930" w:type="dxa"/>
          </w:tcPr>
          <w:p w14:paraId="30A00B7D" w14:textId="319E2609" w:rsidR="00AA78CF" w:rsidRPr="00685A98" w:rsidRDefault="00AA78CF" w:rsidP="00685A98">
            <w:pPr>
              <w:suppressAutoHyphens/>
              <w:spacing w:line="100" w:lineRule="atLeast"/>
              <w:rPr>
                <w:rFonts w:ascii="Arial" w:eastAsia="Calibri" w:hAnsi="Arial"/>
                <w:color w:val="000000" w:themeColor="text1"/>
                <w:kern w:val="1"/>
                <w:sz w:val="22"/>
              </w:rPr>
            </w:pPr>
          </w:p>
        </w:tc>
        <w:tc>
          <w:tcPr>
            <w:tcW w:w="944" w:type="dxa"/>
          </w:tcPr>
          <w:p w14:paraId="06E5812F" w14:textId="1B25FBDE" w:rsidR="00AA78CF" w:rsidRPr="00685A98" w:rsidRDefault="00AA78CF" w:rsidP="00685A98">
            <w:pPr>
              <w:suppressAutoHyphens/>
              <w:spacing w:line="100" w:lineRule="atLeast"/>
              <w:rPr>
                <w:rFonts w:ascii="Arial" w:eastAsia="Calibri" w:hAnsi="Arial"/>
                <w:color w:val="000000" w:themeColor="text1"/>
                <w:kern w:val="1"/>
                <w:sz w:val="22"/>
              </w:rPr>
            </w:pPr>
          </w:p>
        </w:tc>
        <w:tc>
          <w:tcPr>
            <w:tcW w:w="992" w:type="dxa"/>
          </w:tcPr>
          <w:p w14:paraId="2D999DD6" w14:textId="1B3C29E6" w:rsidR="00AA78CF" w:rsidRPr="00685A98" w:rsidRDefault="00AA78CF" w:rsidP="00685A98">
            <w:pPr>
              <w:suppressAutoHyphens/>
              <w:spacing w:line="100" w:lineRule="atLeast"/>
              <w:rPr>
                <w:rFonts w:ascii="Arial" w:eastAsia="Calibri" w:hAnsi="Arial"/>
                <w:color w:val="000000" w:themeColor="text1"/>
                <w:kern w:val="1"/>
                <w:sz w:val="22"/>
              </w:rPr>
            </w:pPr>
          </w:p>
        </w:tc>
        <w:tc>
          <w:tcPr>
            <w:tcW w:w="1417" w:type="dxa"/>
          </w:tcPr>
          <w:p w14:paraId="7948EDF2" w14:textId="6E202382" w:rsidR="00AA78CF" w:rsidRPr="00685A98" w:rsidRDefault="00AA78CF" w:rsidP="00685A98">
            <w:pPr>
              <w:suppressAutoHyphens/>
              <w:spacing w:line="100" w:lineRule="atLeast"/>
              <w:rPr>
                <w:rFonts w:ascii="Arial" w:eastAsia="Calibri" w:hAnsi="Arial"/>
                <w:color w:val="000000" w:themeColor="text1"/>
                <w:kern w:val="1"/>
                <w:sz w:val="22"/>
              </w:rPr>
            </w:pPr>
          </w:p>
        </w:tc>
      </w:tr>
      <w:tr w:rsidR="00685A98" w:rsidRPr="00685A98" w14:paraId="49015DCF" w14:textId="77777777" w:rsidTr="006B33D5">
        <w:trPr>
          <w:trHeight w:val="274"/>
          <w:jc w:val="center"/>
        </w:trPr>
        <w:tc>
          <w:tcPr>
            <w:tcW w:w="1674" w:type="dxa"/>
          </w:tcPr>
          <w:p w14:paraId="3181FB94" w14:textId="61FF32F4" w:rsidR="00AA78CF" w:rsidRPr="00685A98" w:rsidRDefault="00AA78CF" w:rsidP="00685A98">
            <w:pPr>
              <w:suppressAutoHyphens/>
              <w:spacing w:line="100" w:lineRule="atLeast"/>
              <w:rPr>
                <w:rFonts w:ascii="Arial" w:eastAsia="Calibri" w:hAnsi="Arial"/>
                <w:color w:val="000000" w:themeColor="text1"/>
                <w:kern w:val="1"/>
                <w:sz w:val="22"/>
              </w:rPr>
            </w:pPr>
          </w:p>
        </w:tc>
        <w:tc>
          <w:tcPr>
            <w:tcW w:w="1325" w:type="dxa"/>
          </w:tcPr>
          <w:p w14:paraId="629D2093" w14:textId="165296E1" w:rsidR="00AA78CF" w:rsidRPr="00685A98" w:rsidRDefault="00AA78CF" w:rsidP="00685A98">
            <w:pPr>
              <w:suppressAutoHyphens/>
              <w:spacing w:line="100" w:lineRule="atLeast"/>
              <w:rPr>
                <w:rFonts w:ascii="Arial" w:eastAsia="Calibri" w:hAnsi="Arial"/>
                <w:color w:val="000000" w:themeColor="text1"/>
                <w:kern w:val="1"/>
                <w:sz w:val="22"/>
              </w:rPr>
            </w:pPr>
          </w:p>
        </w:tc>
        <w:tc>
          <w:tcPr>
            <w:tcW w:w="1281" w:type="dxa"/>
          </w:tcPr>
          <w:p w14:paraId="40F79001" w14:textId="79730037" w:rsidR="00AA78CF" w:rsidRPr="00685A98" w:rsidRDefault="00AA78CF" w:rsidP="00685A98">
            <w:pPr>
              <w:suppressAutoHyphens/>
              <w:spacing w:line="100" w:lineRule="atLeast"/>
              <w:rPr>
                <w:rFonts w:ascii="Arial" w:eastAsia="Calibri" w:hAnsi="Arial"/>
                <w:color w:val="000000" w:themeColor="text1"/>
                <w:kern w:val="1"/>
                <w:sz w:val="22"/>
              </w:rPr>
            </w:pPr>
          </w:p>
        </w:tc>
        <w:tc>
          <w:tcPr>
            <w:tcW w:w="1597" w:type="dxa"/>
          </w:tcPr>
          <w:p w14:paraId="745C3FB7" w14:textId="4BDC2CF3" w:rsidR="00AA78CF" w:rsidRPr="00685A98" w:rsidRDefault="00AA78CF" w:rsidP="00685A98">
            <w:pPr>
              <w:suppressAutoHyphens/>
              <w:spacing w:line="100" w:lineRule="atLeast"/>
              <w:rPr>
                <w:rFonts w:ascii="Arial" w:eastAsia="Calibri" w:hAnsi="Arial"/>
                <w:color w:val="000000" w:themeColor="text1"/>
                <w:kern w:val="1"/>
                <w:sz w:val="22"/>
              </w:rPr>
            </w:pPr>
          </w:p>
        </w:tc>
        <w:tc>
          <w:tcPr>
            <w:tcW w:w="1060" w:type="dxa"/>
          </w:tcPr>
          <w:p w14:paraId="12054904" w14:textId="58B54091" w:rsidR="00AA78CF" w:rsidRPr="00685A98" w:rsidRDefault="00AA78CF" w:rsidP="00685A98">
            <w:pPr>
              <w:suppressAutoHyphens/>
              <w:spacing w:line="100" w:lineRule="atLeast"/>
              <w:rPr>
                <w:rFonts w:ascii="Arial" w:eastAsia="Calibri" w:hAnsi="Arial"/>
                <w:color w:val="000000" w:themeColor="text1"/>
                <w:kern w:val="1"/>
                <w:sz w:val="22"/>
              </w:rPr>
            </w:pPr>
          </w:p>
        </w:tc>
        <w:tc>
          <w:tcPr>
            <w:tcW w:w="930" w:type="dxa"/>
          </w:tcPr>
          <w:p w14:paraId="6FCEE9E7" w14:textId="3C7ACFCB" w:rsidR="00AA78CF" w:rsidRPr="00685A98" w:rsidRDefault="00AA78CF" w:rsidP="00685A98">
            <w:pPr>
              <w:suppressAutoHyphens/>
              <w:spacing w:line="100" w:lineRule="atLeast"/>
              <w:rPr>
                <w:rFonts w:ascii="Arial" w:eastAsia="Calibri" w:hAnsi="Arial"/>
                <w:color w:val="000000" w:themeColor="text1"/>
                <w:kern w:val="1"/>
                <w:sz w:val="22"/>
              </w:rPr>
            </w:pPr>
          </w:p>
        </w:tc>
        <w:tc>
          <w:tcPr>
            <w:tcW w:w="944" w:type="dxa"/>
          </w:tcPr>
          <w:p w14:paraId="6FF03FBF" w14:textId="4E8285C6" w:rsidR="00AA78CF" w:rsidRPr="00685A98" w:rsidRDefault="00AA78CF" w:rsidP="00685A98">
            <w:pPr>
              <w:suppressAutoHyphens/>
              <w:spacing w:line="100" w:lineRule="atLeast"/>
              <w:rPr>
                <w:rFonts w:ascii="Arial" w:eastAsia="Calibri" w:hAnsi="Arial"/>
                <w:color w:val="000000" w:themeColor="text1"/>
                <w:kern w:val="1"/>
                <w:sz w:val="22"/>
              </w:rPr>
            </w:pPr>
          </w:p>
        </w:tc>
        <w:tc>
          <w:tcPr>
            <w:tcW w:w="992" w:type="dxa"/>
          </w:tcPr>
          <w:p w14:paraId="6ECA73E7" w14:textId="0052CD68" w:rsidR="00AA78CF" w:rsidRPr="00685A98" w:rsidRDefault="00AA78CF" w:rsidP="00685A98">
            <w:pPr>
              <w:suppressAutoHyphens/>
              <w:spacing w:line="100" w:lineRule="atLeast"/>
              <w:rPr>
                <w:rFonts w:ascii="Arial" w:eastAsia="Calibri" w:hAnsi="Arial"/>
                <w:color w:val="000000" w:themeColor="text1"/>
                <w:kern w:val="1"/>
                <w:sz w:val="22"/>
              </w:rPr>
            </w:pPr>
          </w:p>
        </w:tc>
        <w:tc>
          <w:tcPr>
            <w:tcW w:w="1417" w:type="dxa"/>
          </w:tcPr>
          <w:p w14:paraId="67CD45F3" w14:textId="039EC568" w:rsidR="00AA78CF" w:rsidRPr="00685A98" w:rsidRDefault="00AA78CF" w:rsidP="00685A98">
            <w:pPr>
              <w:suppressAutoHyphens/>
              <w:spacing w:line="100" w:lineRule="atLeast"/>
              <w:rPr>
                <w:rFonts w:ascii="Arial" w:eastAsia="Calibri" w:hAnsi="Arial"/>
                <w:color w:val="000000" w:themeColor="text1"/>
                <w:kern w:val="1"/>
                <w:sz w:val="22"/>
              </w:rPr>
            </w:pPr>
          </w:p>
        </w:tc>
      </w:tr>
    </w:tbl>
    <w:p w14:paraId="5478A291" w14:textId="7D07EA37" w:rsidR="00AA78CF" w:rsidRPr="00685A98" w:rsidRDefault="00AA78CF" w:rsidP="00685A98">
      <w:pPr>
        <w:pBdr>
          <w:bottom w:val="single" w:sz="4" w:space="1" w:color="auto"/>
        </w:pBdr>
        <w:suppressAutoHyphens/>
        <w:spacing w:after="160" w:line="276" w:lineRule="auto"/>
        <w:ind w:right="8077"/>
        <w:rPr>
          <w:rFonts w:ascii="Arial" w:eastAsia="Calibri" w:hAnsi="Arial" w:cs="Arial"/>
          <w:color w:val="000000" w:themeColor="text1"/>
          <w:kern w:val="1"/>
          <w:sz w:val="22"/>
          <w:szCs w:val="22"/>
          <w:lang w:eastAsia="ar-SA"/>
        </w:rPr>
      </w:pPr>
    </w:p>
    <w:p w14:paraId="330182BF" w14:textId="33B13A7A" w:rsidR="00AA78CF" w:rsidRPr="00685A98" w:rsidRDefault="00AA78CF" w:rsidP="00685A98">
      <w:pPr>
        <w:suppressAutoHyphens/>
        <w:spacing w:line="276" w:lineRule="auto"/>
        <w:rPr>
          <w:rFonts w:ascii="Arial" w:eastAsia="Calibri" w:hAnsi="Arial"/>
          <w:color w:val="000000" w:themeColor="text1"/>
          <w:kern w:val="1"/>
          <w:sz w:val="22"/>
        </w:rPr>
      </w:pPr>
      <w:r w:rsidRPr="00685A98">
        <w:rPr>
          <w:rFonts w:ascii="Arial" w:eastAsia="Calibri" w:hAnsi="Arial" w:cs="Arial"/>
          <w:color w:val="000000" w:themeColor="text1"/>
          <w:kern w:val="1"/>
          <w:sz w:val="22"/>
          <w:szCs w:val="22"/>
          <w:lang w:eastAsia="ar-SA"/>
        </w:rPr>
        <w:t>*</w:t>
      </w:r>
      <w:r w:rsidRPr="00685A98">
        <w:rPr>
          <w:rFonts w:ascii="Arial" w:eastAsia="Calibri" w:hAnsi="Arial"/>
          <w:color w:val="000000" w:themeColor="text1"/>
          <w:kern w:val="1"/>
          <w:sz w:val="22"/>
        </w:rPr>
        <w:t xml:space="preserve">La identificación exacta de las parcelas se realizará preferentemente con indicación de su referencia SIG-PAC. </w:t>
      </w:r>
    </w:p>
    <w:p w14:paraId="5C01ACB5" w14:textId="77777777"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474B74FE" w14:textId="311D1CA2" w:rsidR="00AA78CF" w:rsidRPr="00685A98" w:rsidRDefault="00AA78CF" w:rsidP="00685A98">
      <w:pPr>
        <w:numPr>
          <w:ilvl w:val="0"/>
          <w:numId w:val="35"/>
        </w:numPr>
        <w:suppressAutoHyphens/>
        <w:spacing w:after="160" w:line="276" w:lineRule="auto"/>
        <w:ind w:left="426" w:hanging="426"/>
        <w:rPr>
          <w:rFonts w:ascii="Arial" w:eastAsia="Calibri" w:hAnsi="Arial"/>
          <w:color w:val="000000" w:themeColor="text1"/>
          <w:kern w:val="1"/>
          <w:sz w:val="22"/>
        </w:rPr>
      </w:pPr>
      <w:r w:rsidRPr="00685A98">
        <w:rPr>
          <w:rFonts w:ascii="Arial" w:eastAsia="Calibri" w:hAnsi="Arial"/>
          <w:color w:val="000000" w:themeColor="text1"/>
          <w:kern w:val="1"/>
          <w:sz w:val="22"/>
        </w:rPr>
        <w:t xml:space="preserve">Que el Comprador está interesado en la adquisición de estos productos. </w:t>
      </w:r>
    </w:p>
    <w:p w14:paraId="34D41AED" w14:textId="22B0CFEB" w:rsidR="00AA78CF" w:rsidRPr="00685A98" w:rsidRDefault="00AA78CF" w:rsidP="00685A98">
      <w:pPr>
        <w:numPr>
          <w:ilvl w:val="0"/>
          <w:numId w:val="35"/>
        </w:numPr>
        <w:tabs>
          <w:tab w:val="right" w:pos="426"/>
        </w:tabs>
        <w:suppressAutoHyphens/>
        <w:spacing w:after="160" w:line="276" w:lineRule="auto"/>
        <w:ind w:left="0" w:firstLine="0"/>
        <w:rPr>
          <w:rFonts w:ascii="Arial" w:eastAsia="Calibri" w:hAnsi="Arial"/>
          <w:color w:val="000000" w:themeColor="text1"/>
          <w:kern w:val="1"/>
          <w:sz w:val="22"/>
        </w:rPr>
      </w:pPr>
      <w:r w:rsidRPr="00685A98">
        <w:rPr>
          <w:rFonts w:ascii="Arial" w:eastAsia="Calibri" w:hAnsi="Arial"/>
          <w:color w:val="000000" w:themeColor="text1"/>
          <w:kern w:val="1"/>
          <w:sz w:val="22"/>
        </w:rPr>
        <w:t>Que ambas partes, reconociéndose</w:t>
      </w:r>
      <w:r w:rsidRPr="00685A98">
        <w:rPr>
          <w:rFonts w:ascii="Arial" w:hAnsi="Arial"/>
          <w:color w:val="000000" w:themeColor="text1"/>
          <w:kern w:val="1"/>
          <w:sz w:val="22"/>
        </w:rPr>
        <w:t xml:space="preserve"> capacidad y legitimación suficientes, formalizan el presente contrato</w:t>
      </w:r>
      <w:r w:rsidRPr="00685A98">
        <w:rPr>
          <w:rFonts w:ascii="Arial" w:eastAsia="Calibri" w:hAnsi="Arial"/>
          <w:color w:val="000000" w:themeColor="text1"/>
          <w:kern w:val="1"/>
          <w:sz w:val="22"/>
        </w:rPr>
        <w:t xml:space="preserve"> tipo de compra-venta de uva con destino a su transformación e</w:t>
      </w:r>
      <w:r w:rsidR="00EA4290" w:rsidRPr="00685A98">
        <w:rPr>
          <w:rFonts w:ascii="Arial" w:eastAsia="Calibri" w:hAnsi="Arial"/>
          <w:color w:val="000000" w:themeColor="text1"/>
          <w:kern w:val="1"/>
          <w:sz w:val="22"/>
        </w:rPr>
        <w:t>n vino, homologado por la Orden</w:t>
      </w:r>
      <w:r w:rsidR="00F54601" w:rsidRPr="00F54601">
        <w:t xml:space="preserve"> </w:t>
      </w:r>
      <w:r w:rsidR="00F54601" w:rsidRPr="00F54601">
        <w:rPr>
          <w:rFonts w:ascii="Arial" w:eastAsia="Calibri" w:hAnsi="Arial"/>
          <w:color w:val="000000" w:themeColor="text1"/>
          <w:kern w:val="1"/>
          <w:sz w:val="22"/>
        </w:rPr>
        <w:t>APA/708/2022</w:t>
      </w:r>
      <w:r w:rsidR="00F54601">
        <w:rPr>
          <w:rFonts w:ascii="Arial" w:eastAsia="Calibri" w:hAnsi="Arial"/>
          <w:color w:val="000000" w:themeColor="text1"/>
          <w:kern w:val="1"/>
          <w:sz w:val="22"/>
        </w:rPr>
        <w:t xml:space="preserve"> </w:t>
      </w:r>
      <w:r w:rsidRPr="00685A98">
        <w:rPr>
          <w:rFonts w:ascii="Arial" w:eastAsia="Calibri" w:hAnsi="Arial"/>
          <w:color w:val="000000" w:themeColor="text1"/>
          <w:kern w:val="1"/>
          <w:sz w:val="22"/>
        </w:rPr>
        <w:t>que regirá durante la</w:t>
      </w:r>
      <w:r w:rsidR="00EA4290" w:rsidRPr="00685A98">
        <w:rPr>
          <w:rFonts w:ascii="Arial" w:eastAsia="Calibri" w:hAnsi="Arial"/>
          <w:color w:val="000000" w:themeColor="text1"/>
          <w:kern w:val="1"/>
          <w:sz w:val="22"/>
        </w:rPr>
        <w:t>s</w:t>
      </w:r>
      <w:r w:rsidRPr="00685A98">
        <w:rPr>
          <w:rFonts w:ascii="Arial" w:eastAsia="Calibri" w:hAnsi="Arial"/>
          <w:color w:val="000000" w:themeColor="text1"/>
          <w:kern w:val="1"/>
          <w:sz w:val="22"/>
        </w:rPr>
        <w:t xml:space="preserve"> campaña</w:t>
      </w:r>
      <w:r w:rsidR="00EA4290" w:rsidRPr="00685A98">
        <w:rPr>
          <w:rFonts w:ascii="Arial" w:eastAsia="Calibri" w:hAnsi="Arial"/>
          <w:color w:val="000000" w:themeColor="text1"/>
          <w:kern w:val="1"/>
          <w:sz w:val="22"/>
        </w:rPr>
        <w:t>s……</w:t>
      </w:r>
      <w:proofErr w:type="gramStart"/>
      <w:r w:rsidR="00EA4290" w:rsidRPr="00685A98">
        <w:rPr>
          <w:rFonts w:ascii="Arial" w:eastAsia="Calibri" w:hAnsi="Arial"/>
          <w:color w:val="000000" w:themeColor="text1"/>
          <w:kern w:val="1"/>
          <w:sz w:val="22"/>
        </w:rPr>
        <w:t>…….</w:t>
      </w:r>
      <w:proofErr w:type="gramEnd"/>
      <w:r w:rsidR="00EA4290" w:rsidRPr="00685A98">
        <w:rPr>
          <w:rFonts w:ascii="Arial" w:eastAsia="Calibri" w:hAnsi="Arial"/>
          <w:color w:val="000000" w:themeColor="text1"/>
          <w:kern w:val="1"/>
          <w:sz w:val="22"/>
        </w:rPr>
        <w:t>.</w:t>
      </w:r>
      <w:r w:rsidRPr="00685A98">
        <w:rPr>
          <w:rFonts w:ascii="Arial" w:eastAsia="Calibri" w:hAnsi="Arial"/>
          <w:color w:val="000000" w:themeColor="text1"/>
          <w:kern w:val="1"/>
          <w:sz w:val="22"/>
        </w:rPr>
        <w:t xml:space="preserve"> , con arreglo a las siguientes </w:t>
      </w:r>
    </w:p>
    <w:p w14:paraId="4819CA18" w14:textId="6A7DE465" w:rsidR="00AA78CF" w:rsidRPr="00685A98" w:rsidRDefault="00AA78CF" w:rsidP="00685A98">
      <w:pPr>
        <w:suppressAutoHyphens/>
        <w:spacing w:line="276" w:lineRule="auto"/>
        <w:rPr>
          <w:rFonts w:ascii="Arial" w:eastAsia="Calibri" w:hAnsi="Arial"/>
          <w:color w:val="000000" w:themeColor="text1"/>
          <w:kern w:val="1"/>
          <w:sz w:val="22"/>
        </w:rPr>
      </w:pPr>
    </w:p>
    <w:p w14:paraId="206AC5F3" w14:textId="7AAFE8BB" w:rsidR="00AA78CF" w:rsidRPr="00685A98" w:rsidRDefault="00AA78CF" w:rsidP="00F54601">
      <w:pPr>
        <w:suppressAutoHyphens/>
        <w:spacing w:line="276" w:lineRule="auto"/>
        <w:jc w:val="center"/>
        <w:rPr>
          <w:rFonts w:eastAsia="Calibri"/>
          <w:color w:val="000000" w:themeColor="text1"/>
          <w:kern w:val="1"/>
          <w:sz w:val="22"/>
        </w:rPr>
      </w:pPr>
      <w:r w:rsidRPr="00685A98">
        <w:rPr>
          <w:rFonts w:ascii="Arial" w:eastAsia="Calibri" w:hAnsi="Arial"/>
          <w:color w:val="000000" w:themeColor="text1"/>
          <w:kern w:val="1"/>
          <w:sz w:val="22"/>
        </w:rPr>
        <w:t>ESTIPULACIONES</w:t>
      </w:r>
    </w:p>
    <w:p w14:paraId="3B38BCD7" w14:textId="4980394E" w:rsidR="00AA78CF" w:rsidRPr="00685A98" w:rsidRDefault="00AA78CF" w:rsidP="00685A98">
      <w:pPr>
        <w:suppressAutoHyphens/>
        <w:spacing w:line="276" w:lineRule="auto"/>
        <w:rPr>
          <w:rFonts w:ascii="Arial" w:eastAsia="Calibri" w:hAnsi="Arial"/>
          <w:color w:val="000000" w:themeColor="text1"/>
          <w:kern w:val="1"/>
          <w:sz w:val="22"/>
        </w:rPr>
      </w:pPr>
    </w:p>
    <w:p w14:paraId="0AB15B7A" w14:textId="57234A6A" w:rsidR="00AA78CF" w:rsidRPr="00685A98" w:rsidRDefault="009A631E" w:rsidP="00F54601">
      <w:pPr>
        <w:suppressAutoHyphens/>
        <w:spacing w:after="160" w:line="276" w:lineRule="auto"/>
        <w:jc w:val="center"/>
        <w:rPr>
          <w:rFonts w:eastAsia="Calibri"/>
          <w:color w:val="000000" w:themeColor="text1"/>
          <w:kern w:val="1"/>
          <w:sz w:val="22"/>
        </w:rPr>
      </w:pPr>
      <w:r w:rsidRPr="00685A98">
        <w:rPr>
          <w:rFonts w:ascii="Arial" w:eastAsia="Calibri" w:hAnsi="Arial"/>
          <w:color w:val="000000" w:themeColor="text1"/>
          <w:kern w:val="1"/>
          <w:sz w:val="22"/>
        </w:rPr>
        <w:t>1. ª</w:t>
      </w:r>
      <w:r w:rsidR="00AA78CF" w:rsidRPr="00685A98">
        <w:rPr>
          <w:rFonts w:ascii="Arial" w:eastAsia="Calibri" w:hAnsi="Arial"/>
          <w:color w:val="000000" w:themeColor="text1"/>
          <w:kern w:val="1"/>
          <w:sz w:val="22"/>
        </w:rPr>
        <w:t xml:space="preserve"> Objeto del contrato</w:t>
      </w:r>
    </w:p>
    <w:p w14:paraId="510F02DA" w14:textId="7FEA9F9E" w:rsidR="00AA78CF" w:rsidRPr="00685A98" w:rsidRDefault="00AA78CF" w:rsidP="00F54601">
      <w:pPr>
        <w:suppressAutoHyphens/>
        <w:spacing w:after="160" w:line="276" w:lineRule="auto"/>
        <w:jc w:val="both"/>
        <w:rPr>
          <w:rFonts w:ascii="Arial" w:eastAsia="Calibri" w:hAnsi="Arial"/>
          <w:color w:val="000000" w:themeColor="text1"/>
          <w:kern w:val="1"/>
          <w:sz w:val="22"/>
          <w:vertAlign w:val="superscript"/>
        </w:rPr>
      </w:pPr>
      <w:r w:rsidRPr="00685A98">
        <w:rPr>
          <w:rFonts w:ascii="Arial" w:eastAsia="Calibri" w:hAnsi="Arial"/>
          <w:color w:val="000000" w:themeColor="text1"/>
          <w:kern w:val="1"/>
          <w:sz w:val="22"/>
        </w:rPr>
        <w:t xml:space="preserve">El Vendedor se compromete a entregar y a vender y el Comprador se compromete a recibir y a comprar, de acuerdo con las cláusulas del presente contrato, por el periodo establecido, la uva de vinificación con destino a transformación en vino procedente de las parcelas señaladas, que ascenderá a las siguientes cantidades </w:t>
      </w:r>
      <w:r w:rsidRPr="00685A98">
        <w:rPr>
          <w:rFonts w:ascii="Arial" w:eastAsia="Calibri" w:hAnsi="Arial"/>
          <w:color w:val="000000" w:themeColor="text1"/>
          <w:kern w:val="1"/>
          <w:sz w:val="22"/>
          <w:vertAlign w:val="superscript"/>
        </w:rPr>
        <w:t>(1)</w:t>
      </w:r>
      <w:r w:rsidRPr="00685A98">
        <w:rPr>
          <w:rFonts w:ascii="Arial" w:eastAsia="Calibri" w:hAnsi="Arial"/>
          <w:color w:val="000000" w:themeColor="text1"/>
          <w:kern w:val="1"/>
          <w:sz w:val="22"/>
        </w:rPr>
        <w:t>, siempre que reúna las siguientes condiciones de calidad mínimas expresadas en esta cláusula:</w:t>
      </w:r>
    </w:p>
    <w:p w14:paraId="76A8CAA2" w14:textId="30069DF8" w:rsidR="00AA78CF" w:rsidRPr="00685A98" w:rsidRDefault="00AA78CF" w:rsidP="00685A98">
      <w:pPr>
        <w:pBdr>
          <w:bottom w:val="single" w:sz="4" w:space="1" w:color="auto"/>
        </w:pBdr>
        <w:suppressAutoHyphens/>
        <w:spacing w:after="160" w:line="276" w:lineRule="auto"/>
        <w:ind w:right="7654"/>
        <w:rPr>
          <w:rFonts w:ascii="Arial" w:eastAsia="Calibri" w:hAnsi="Arial"/>
          <w:color w:val="000000" w:themeColor="text1"/>
          <w:kern w:val="1"/>
          <w:sz w:val="22"/>
        </w:rPr>
      </w:pPr>
    </w:p>
    <w:p w14:paraId="44729C17" w14:textId="2DA368EF" w:rsidR="00AA78CF" w:rsidRPr="00B76085" w:rsidRDefault="00AA78CF" w:rsidP="00685A98">
      <w:pPr>
        <w:numPr>
          <w:ilvl w:val="0"/>
          <w:numId w:val="37"/>
        </w:numPr>
        <w:suppressAutoHyphens/>
        <w:spacing w:after="160" w:line="276" w:lineRule="auto"/>
        <w:rPr>
          <w:rFonts w:ascii="Arial" w:eastAsia="Calibri" w:hAnsi="Arial"/>
          <w:color w:val="000000" w:themeColor="text1"/>
          <w:kern w:val="1"/>
          <w:sz w:val="18"/>
          <w:szCs w:val="18"/>
        </w:rPr>
      </w:pPr>
      <w:r w:rsidRPr="00B76085">
        <w:rPr>
          <w:rFonts w:ascii="Arial" w:eastAsia="Calibri" w:hAnsi="Arial"/>
          <w:color w:val="000000" w:themeColor="text1"/>
          <w:kern w:val="1"/>
          <w:sz w:val="18"/>
          <w:szCs w:val="18"/>
        </w:rPr>
        <w:t xml:space="preserve">A cumplimentar por las partes. Si el contrato recoge varias variedades, especificar cada variedad. </w:t>
      </w:r>
    </w:p>
    <w:tbl>
      <w:tblPr>
        <w:tblW w:w="5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52"/>
        <w:gridCol w:w="1398"/>
      </w:tblGrid>
      <w:tr w:rsidR="00685A98" w:rsidRPr="00685A98" w14:paraId="26F2A26B" w14:textId="77777777" w:rsidTr="002041DA">
        <w:trPr>
          <w:jc w:val="center"/>
        </w:trPr>
        <w:tc>
          <w:tcPr>
            <w:tcW w:w="2263" w:type="dxa"/>
            <w:shd w:val="clear" w:color="auto" w:fill="D9D9D9" w:themeFill="background1" w:themeFillShade="D9"/>
          </w:tcPr>
          <w:p w14:paraId="1E40126B" w14:textId="47B0C3B6" w:rsidR="00F458BD" w:rsidRPr="00685A98" w:rsidRDefault="009D522F" w:rsidP="00685A98">
            <w:pPr>
              <w:autoSpaceDE w:val="0"/>
              <w:autoSpaceDN w:val="0"/>
              <w:adjustRightInd w:val="0"/>
              <w:rPr>
                <w:rFonts w:ascii="Arial" w:hAnsi="Arial"/>
                <w:color w:val="000000" w:themeColor="text1"/>
                <w:sz w:val="22"/>
                <w:lang w:val="es-ES"/>
              </w:rPr>
            </w:pPr>
            <w:r w:rsidRPr="00685A98">
              <w:rPr>
                <w:rFonts w:ascii="Arial" w:hAnsi="Arial" w:cs="Arial"/>
                <w:color w:val="000000" w:themeColor="text1"/>
                <w:sz w:val="22"/>
                <w:szCs w:val="22"/>
              </w:rPr>
              <w:br w:type="page"/>
            </w:r>
            <w:r w:rsidR="00F458BD" w:rsidRPr="00685A98">
              <w:rPr>
                <w:rFonts w:ascii="Arial" w:hAnsi="Arial"/>
                <w:color w:val="000000" w:themeColor="text1"/>
                <w:sz w:val="22"/>
                <w:lang w:val="es-ES"/>
              </w:rPr>
              <w:t>Variedad</w:t>
            </w:r>
          </w:p>
        </w:tc>
        <w:tc>
          <w:tcPr>
            <w:tcW w:w="1752" w:type="dxa"/>
            <w:shd w:val="clear" w:color="auto" w:fill="D9D9D9" w:themeFill="background1" w:themeFillShade="D9"/>
            <w:vAlign w:val="center"/>
          </w:tcPr>
          <w:p w14:paraId="1B0F43D7" w14:textId="77777777" w:rsidR="00F458BD" w:rsidRPr="00685A98" w:rsidRDefault="00F458BD"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Kg</w:t>
            </w:r>
          </w:p>
        </w:tc>
        <w:tc>
          <w:tcPr>
            <w:tcW w:w="1398" w:type="dxa"/>
            <w:shd w:val="clear" w:color="auto" w:fill="D9D9D9" w:themeFill="background1" w:themeFillShade="D9"/>
            <w:vAlign w:val="center"/>
          </w:tcPr>
          <w:p w14:paraId="33AA4A56" w14:textId="77777777" w:rsidR="00F458BD" w:rsidRPr="00685A98" w:rsidRDefault="00F458BD"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Tolerancia</w:t>
            </w:r>
          </w:p>
        </w:tc>
      </w:tr>
      <w:tr w:rsidR="00685A98" w:rsidRPr="00685A98" w14:paraId="7476C4F0" w14:textId="77777777" w:rsidTr="00EA6619">
        <w:trPr>
          <w:trHeight w:val="523"/>
          <w:jc w:val="center"/>
        </w:trPr>
        <w:tc>
          <w:tcPr>
            <w:tcW w:w="2263" w:type="dxa"/>
          </w:tcPr>
          <w:p w14:paraId="08D0EBF8" w14:textId="77777777" w:rsidR="00F458BD" w:rsidRPr="00685A98" w:rsidRDefault="00F458BD" w:rsidP="00685A98">
            <w:pPr>
              <w:autoSpaceDE w:val="0"/>
              <w:autoSpaceDN w:val="0"/>
              <w:adjustRightInd w:val="0"/>
              <w:rPr>
                <w:rFonts w:ascii="Arial" w:hAnsi="Arial"/>
                <w:color w:val="000000" w:themeColor="text1"/>
                <w:sz w:val="22"/>
                <w:lang w:val="es-ES"/>
              </w:rPr>
            </w:pPr>
            <w:r w:rsidRPr="00685A98">
              <w:rPr>
                <w:rFonts w:ascii="Arial" w:hAnsi="Arial" w:cs="Arial"/>
                <w:color w:val="000000" w:themeColor="text1"/>
                <w:sz w:val="22"/>
                <w:szCs w:val="22"/>
                <w:lang w:val="es-ES"/>
              </w:rPr>
              <w:br/>
            </w:r>
            <w:r w:rsidRPr="00685A98">
              <w:rPr>
                <w:rFonts w:ascii="Arial" w:hAnsi="Arial"/>
                <w:color w:val="000000" w:themeColor="text1"/>
                <w:sz w:val="22"/>
                <w:lang w:val="es-ES"/>
              </w:rPr>
              <w:t>Variedad 1</w:t>
            </w:r>
          </w:p>
        </w:tc>
        <w:tc>
          <w:tcPr>
            <w:tcW w:w="1752" w:type="dxa"/>
          </w:tcPr>
          <w:p w14:paraId="51F93779" w14:textId="77777777" w:rsidR="00F458BD" w:rsidRPr="00685A98" w:rsidRDefault="00F458BD" w:rsidP="00685A98">
            <w:pPr>
              <w:autoSpaceDE w:val="0"/>
              <w:autoSpaceDN w:val="0"/>
              <w:adjustRightInd w:val="0"/>
              <w:rPr>
                <w:rFonts w:ascii="Arial" w:hAnsi="Arial"/>
                <w:color w:val="000000" w:themeColor="text1"/>
                <w:sz w:val="22"/>
                <w:lang w:val="es-ES"/>
              </w:rPr>
            </w:pPr>
            <w:r w:rsidRPr="00685A98">
              <w:rPr>
                <w:rFonts w:ascii="Arial" w:hAnsi="Arial" w:cs="Arial"/>
                <w:color w:val="000000" w:themeColor="text1"/>
                <w:sz w:val="22"/>
                <w:szCs w:val="22"/>
                <w:lang w:val="es-ES"/>
              </w:rPr>
              <w:br/>
              <w:t>…</w:t>
            </w:r>
          </w:p>
        </w:tc>
        <w:tc>
          <w:tcPr>
            <w:tcW w:w="1398" w:type="dxa"/>
          </w:tcPr>
          <w:p w14:paraId="60D20781" w14:textId="77777777" w:rsidR="00F458BD" w:rsidRPr="00685A98" w:rsidRDefault="00F458BD" w:rsidP="00685A98">
            <w:pPr>
              <w:autoSpaceDE w:val="0"/>
              <w:autoSpaceDN w:val="0"/>
              <w:adjustRightInd w:val="0"/>
              <w:rPr>
                <w:rFonts w:ascii="Arial" w:hAnsi="Arial"/>
                <w:color w:val="000000" w:themeColor="text1"/>
                <w:sz w:val="22"/>
                <w:lang w:val="es-ES"/>
              </w:rPr>
            </w:pPr>
            <w:r w:rsidRPr="00685A98">
              <w:rPr>
                <w:rFonts w:ascii="Arial" w:hAnsi="Arial" w:cs="Arial"/>
                <w:color w:val="000000" w:themeColor="text1"/>
                <w:sz w:val="22"/>
                <w:szCs w:val="22"/>
                <w:lang w:val="es-ES"/>
              </w:rPr>
              <w:br/>
              <w:t>…</w:t>
            </w:r>
          </w:p>
        </w:tc>
      </w:tr>
      <w:tr w:rsidR="00685A98" w:rsidRPr="00685A98" w14:paraId="5976CB3C" w14:textId="77777777" w:rsidTr="00EA6619">
        <w:trPr>
          <w:trHeight w:val="219"/>
          <w:jc w:val="center"/>
        </w:trPr>
        <w:tc>
          <w:tcPr>
            <w:tcW w:w="2263" w:type="dxa"/>
          </w:tcPr>
          <w:p w14:paraId="3A917896" w14:textId="77777777" w:rsidR="00F458BD" w:rsidRPr="00685A98" w:rsidRDefault="00F458BD"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Variedad 2</w:t>
            </w:r>
          </w:p>
        </w:tc>
        <w:tc>
          <w:tcPr>
            <w:tcW w:w="1752" w:type="dxa"/>
          </w:tcPr>
          <w:p w14:paraId="79CBEBF4" w14:textId="77777777" w:rsidR="00F458BD" w:rsidRPr="00685A98" w:rsidRDefault="00F458BD" w:rsidP="00685A98">
            <w:pPr>
              <w:autoSpaceDE w:val="0"/>
              <w:autoSpaceDN w:val="0"/>
              <w:adjustRightInd w:val="0"/>
              <w:rPr>
                <w:rFonts w:ascii="Arial" w:hAnsi="Arial"/>
                <w:color w:val="000000" w:themeColor="text1"/>
                <w:sz w:val="22"/>
                <w:lang w:val="es-ES"/>
              </w:rPr>
            </w:pPr>
            <w:r w:rsidRPr="00685A98">
              <w:rPr>
                <w:rFonts w:ascii="Arial" w:hAnsi="Arial" w:cs="Arial"/>
                <w:color w:val="000000" w:themeColor="text1"/>
                <w:sz w:val="22"/>
                <w:szCs w:val="22"/>
                <w:lang w:val="es-ES"/>
              </w:rPr>
              <w:t>…</w:t>
            </w:r>
          </w:p>
        </w:tc>
        <w:tc>
          <w:tcPr>
            <w:tcW w:w="1398" w:type="dxa"/>
          </w:tcPr>
          <w:p w14:paraId="1F27EB33" w14:textId="77777777" w:rsidR="00F458BD" w:rsidRPr="00685A98" w:rsidRDefault="00F458BD"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r>
      <w:tr w:rsidR="00685A98" w:rsidRPr="00685A98" w14:paraId="6B483B4B" w14:textId="77777777" w:rsidTr="00EA6619">
        <w:trPr>
          <w:jc w:val="center"/>
        </w:trPr>
        <w:tc>
          <w:tcPr>
            <w:tcW w:w="2263" w:type="dxa"/>
          </w:tcPr>
          <w:p w14:paraId="75CA2CE7" w14:textId="77777777" w:rsidR="00F458BD" w:rsidRPr="00685A98" w:rsidRDefault="00F458BD" w:rsidP="00685A98">
            <w:pPr>
              <w:autoSpaceDE w:val="0"/>
              <w:autoSpaceDN w:val="0"/>
              <w:adjustRightInd w:val="0"/>
              <w:rPr>
                <w:rFonts w:ascii="Arial" w:hAnsi="Arial"/>
                <w:color w:val="000000" w:themeColor="text1"/>
                <w:sz w:val="22"/>
                <w:lang w:val="es-ES"/>
              </w:rPr>
            </w:pPr>
            <w:r w:rsidRPr="00685A98">
              <w:rPr>
                <w:rFonts w:ascii="Arial" w:hAnsi="Arial" w:cs="Arial"/>
                <w:color w:val="000000" w:themeColor="text1"/>
                <w:sz w:val="22"/>
                <w:szCs w:val="22"/>
                <w:lang w:val="es-ES"/>
              </w:rPr>
              <w:t>…</w:t>
            </w:r>
          </w:p>
        </w:tc>
        <w:tc>
          <w:tcPr>
            <w:tcW w:w="1752" w:type="dxa"/>
          </w:tcPr>
          <w:p w14:paraId="68298D28" w14:textId="77777777" w:rsidR="00F458BD" w:rsidRPr="00685A98" w:rsidRDefault="00F458BD"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c>
          <w:tcPr>
            <w:tcW w:w="1398" w:type="dxa"/>
          </w:tcPr>
          <w:p w14:paraId="1D193663" w14:textId="77777777" w:rsidR="00F458BD" w:rsidRPr="00685A98" w:rsidRDefault="00F458BD"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r>
    </w:tbl>
    <w:p w14:paraId="157F84C6" w14:textId="77777777" w:rsidR="00AA78CF" w:rsidRPr="00685A98" w:rsidRDefault="00AA78CF" w:rsidP="00685A98">
      <w:pPr>
        <w:suppressAutoHyphens/>
        <w:spacing w:after="160" w:line="276" w:lineRule="auto"/>
        <w:rPr>
          <w:rFonts w:ascii="Arial" w:eastAsia="Calibri" w:hAnsi="Arial" w:cs="Arial"/>
          <w:color w:val="000000" w:themeColor="text1"/>
          <w:kern w:val="1"/>
          <w:sz w:val="22"/>
          <w:szCs w:val="22"/>
          <w:lang w:eastAsia="ar-SA"/>
        </w:rPr>
      </w:pPr>
    </w:p>
    <w:p w14:paraId="58155055" w14:textId="77777777" w:rsidR="00AA78CF" w:rsidRPr="00685A98" w:rsidRDefault="00AA78CF" w:rsidP="00685A98">
      <w:pPr>
        <w:suppressAutoHyphens/>
        <w:spacing w:line="276" w:lineRule="auto"/>
        <w:rPr>
          <w:rFonts w:ascii="Arial" w:eastAsia="Calibri" w:hAnsi="Arial"/>
          <w:color w:val="000000" w:themeColor="text1"/>
          <w:kern w:val="1"/>
          <w:sz w:val="22"/>
        </w:rPr>
      </w:pPr>
      <w:r w:rsidRPr="00685A98">
        <w:rPr>
          <w:rFonts w:ascii="Arial" w:eastAsia="Calibri" w:hAnsi="Arial" w:cs="Arial"/>
          <w:color w:val="000000" w:themeColor="text1"/>
          <w:kern w:val="1"/>
          <w:sz w:val="22"/>
          <w:szCs w:val="22"/>
          <w:lang w:eastAsia="ar-SA"/>
        </w:rPr>
        <w:t xml:space="preserve"> </w:t>
      </w:r>
      <w:r w:rsidRPr="00685A98">
        <w:rPr>
          <w:rFonts w:ascii="Arial" w:eastAsia="Calibri" w:hAnsi="Arial"/>
          <w:color w:val="000000" w:themeColor="text1"/>
          <w:kern w:val="1"/>
          <w:sz w:val="22"/>
        </w:rPr>
        <w:t xml:space="preserve"> </w:t>
      </w:r>
    </w:p>
    <w:p w14:paraId="44B7B3C1" w14:textId="3374C59E" w:rsidR="00AA78CF" w:rsidRPr="00685A98" w:rsidRDefault="00AA78CF" w:rsidP="00B76085">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Respecto a la cantidad estimada en este contrato se admite una tolerancia reflejada en la tabla anterior.</w:t>
      </w:r>
    </w:p>
    <w:p w14:paraId="5677DC03" w14:textId="3FD67D42" w:rsidR="00AA78CF" w:rsidRPr="00685A98" w:rsidRDefault="00AA78CF" w:rsidP="00B76085">
      <w:pPr>
        <w:suppressAutoHyphens/>
        <w:spacing w:line="276" w:lineRule="auto"/>
        <w:jc w:val="both"/>
        <w:rPr>
          <w:rFonts w:ascii="Arial" w:hAnsi="Arial"/>
          <w:color w:val="000000" w:themeColor="text1"/>
          <w:kern w:val="1"/>
          <w:sz w:val="22"/>
        </w:rPr>
      </w:pPr>
      <w:r w:rsidRPr="00685A98">
        <w:rPr>
          <w:rFonts w:ascii="Arial" w:hAnsi="Arial"/>
          <w:color w:val="000000" w:themeColor="text1"/>
          <w:kern w:val="1"/>
          <w:sz w:val="22"/>
        </w:rPr>
        <w:t xml:space="preserve">Las uvas entregadas a la industria deberán presentar las siguientes condiciones </w:t>
      </w:r>
      <w:r w:rsidRPr="00685A98">
        <w:rPr>
          <w:rFonts w:ascii="Arial" w:eastAsia="Calibri" w:hAnsi="Arial"/>
          <w:color w:val="000000" w:themeColor="text1"/>
          <w:kern w:val="1"/>
          <w:sz w:val="22"/>
        </w:rPr>
        <w:t xml:space="preserve">de calidad </w:t>
      </w:r>
      <w:r w:rsidRPr="00685A98">
        <w:rPr>
          <w:rFonts w:ascii="Arial" w:eastAsia="Calibri" w:hAnsi="Arial" w:cs="Arial"/>
          <w:color w:val="000000" w:themeColor="text1"/>
          <w:kern w:val="1"/>
          <w:sz w:val="22"/>
          <w:szCs w:val="22"/>
          <w:lang w:eastAsia="ar-SA"/>
        </w:rPr>
        <w:t>mínimas</w:t>
      </w:r>
      <w:r w:rsidRPr="00685A98">
        <w:rPr>
          <w:rFonts w:ascii="Arial" w:eastAsia="Calibri" w:hAnsi="Arial" w:cs="Arial"/>
          <w:color w:val="000000" w:themeColor="text1"/>
          <w:kern w:val="1"/>
          <w:sz w:val="22"/>
          <w:szCs w:val="22"/>
          <w:vertAlign w:val="superscript"/>
          <w:lang w:eastAsia="ar-SA"/>
        </w:rPr>
        <w:t>2</w:t>
      </w:r>
      <w:r w:rsidRPr="00685A98">
        <w:rPr>
          <w:rFonts w:ascii="Arial" w:hAnsi="Arial" w:cs="Arial"/>
          <w:color w:val="000000" w:themeColor="text1"/>
          <w:kern w:val="1"/>
          <w:sz w:val="22"/>
          <w:szCs w:val="22"/>
          <w:lang w:eastAsia="ar-SA"/>
        </w:rPr>
        <w:t>:</w:t>
      </w:r>
    </w:p>
    <w:p w14:paraId="6F89C079" w14:textId="0E87391A" w:rsidR="00AA78CF" w:rsidRPr="00685A98" w:rsidRDefault="00AA78CF" w:rsidP="00685A98">
      <w:pPr>
        <w:pBdr>
          <w:bottom w:val="single" w:sz="4" w:space="1" w:color="auto"/>
        </w:pBdr>
        <w:suppressAutoHyphens/>
        <w:spacing w:after="160" w:line="276" w:lineRule="auto"/>
        <w:ind w:right="7654"/>
        <w:rPr>
          <w:rFonts w:ascii="Arial" w:eastAsia="Calibri" w:hAnsi="Arial"/>
          <w:color w:val="000000" w:themeColor="text1"/>
          <w:kern w:val="1"/>
          <w:sz w:val="22"/>
        </w:rPr>
      </w:pPr>
    </w:p>
    <w:p w14:paraId="12A9D520" w14:textId="3E6DFA8D" w:rsidR="00AA78CF" w:rsidRDefault="00AA78CF" w:rsidP="00685A98">
      <w:pPr>
        <w:numPr>
          <w:ilvl w:val="0"/>
          <w:numId w:val="37"/>
        </w:numPr>
        <w:suppressAutoHyphens/>
        <w:spacing w:after="160" w:line="276" w:lineRule="auto"/>
        <w:rPr>
          <w:rFonts w:ascii="Arial" w:eastAsia="Calibri" w:hAnsi="Arial"/>
          <w:color w:val="000000" w:themeColor="text1"/>
          <w:kern w:val="1"/>
          <w:sz w:val="18"/>
          <w:szCs w:val="18"/>
        </w:rPr>
      </w:pPr>
      <w:r w:rsidRPr="00EA6619">
        <w:rPr>
          <w:rFonts w:ascii="Arial" w:eastAsia="Calibri" w:hAnsi="Arial"/>
          <w:color w:val="000000" w:themeColor="text1"/>
          <w:kern w:val="1"/>
          <w:sz w:val="18"/>
          <w:szCs w:val="18"/>
        </w:rPr>
        <w:t xml:space="preserve">A cumplimentar por las partes. Si el contrato recoge varias variedades, especificar cada variedad. </w:t>
      </w:r>
    </w:p>
    <w:p w14:paraId="1C31D8E7" w14:textId="77777777" w:rsidR="00EA6619" w:rsidRPr="00EA6619" w:rsidRDefault="00EA6619" w:rsidP="00EA6619">
      <w:pPr>
        <w:suppressAutoHyphens/>
        <w:spacing w:after="160" w:line="276" w:lineRule="auto"/>
        <w:ind w:left="720"/>
        <w:rPr>
          <w:rFonts w:ascii="Arial" w:eastAsia="Calibri" w:hAnsi="Arial"/>
          <w:color w:val="000000" w:themeColor="text1"/>
          <w:kern w:val="1"/>
          <w:sz w:val="18"/>
          <w:szCs w:val="18"/>
        </w:rPr>
      </w:pPr>
    </w:p>
    <w:tbl>
      <w:tblPr>
        <w:tblW w:w="7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6"/>
        <w:gridCol w:w="2267"/>
      </w:tblGrid>
      <w:tr w:rsidR="00685A98" w:rsidRPr="00685A98" w14:paraId="6A9E5F3E" w14:textId="77777777" w:rsidTr="002041DA">
        <w:trPr>
          <w:jc w:val="center"/>
        </w:trPr>
        <w:tc>
          <w:tcPr>
            <w:tcW w:w="2552" w:type="dxa"/>
            <w:shd w:val="clear" w:color="auto" w:fill="D9D9D9" w:themeFill="background1" w:themeFillShade="D9"/>
          </w:tcPr>
          <w:p w14:paraId="1861E726" w14:textId="5BDEED7A"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Variedad</w:t>
            </w:r>
          </w:p>
        </w:tc>
        <w:tc>
          <w:tcPr>
            <w:tcW w:w="2976" w:type="dxa"/>
            <w:shd w:val="clear" w:color="auto" w:fill="D9D9D9" w:themeFill="background1" w:themeFillShade="D9"/>
            <w:vAlign w:val="center"/>
          </w:tcPr>
          <w:p w14:paraId="7EED4AF5" w14:textId="12494E6B"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Parámetro</w:t>
            </w:r>
          </w:p>
        </w:tc>
        <w:tc>
          <w:tcPr>
            <w:tcW w:w="2267" w:type="dxa"/>
            <w:shd w:val="clear" w:color="auto" w:fill="D9D9D9" w:themeFill="background1" w:themeFillShade="D9"/>
            <w:vAlign w:val="center"/>
          </w:tcPr>
          <w:p w14:paraId="70619502" w14:textId="21522455"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Intervalo</w:t>
            </w:r>
          </w:p>
        </w:tc>
      </w:tr>
      <w:tr w:rsidR="00685A98" w:rsidRPr="00685A98" w14:paraId="01D2F2BB" w14:textId="77777777" w:rsidTr="00EA6619">
        <w:trPr>
          <w:trHeight w:val="710"/>
          <w:jc w:val="center"/>
        </w:trPr>
        <w:tc>
          <w:tcPr>
            <w:tcW w:w="2552" w:type="dxa"/>
            <w:vMerge w:val="restart"/>
          </w:tcPr>
          <w:p w14:paraId="5C2A5365"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5ECE3BE1"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28DC200D" w14:textId="7E035000"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Variedad 1</w:t>
            </w:r>
          </w:p>
        </w:tc>
        <w:tc>
          <w:tcPr>
            <w:tcW w:w="2976" w:type="dxa"/>
          </w:tcPr>
          <w:p w14:paraId="1FC6491F" w14:textId="602100EA" w:rsidR="00AA78CF" w:rsidRPr="00685A98" w:rsidRDefault="00AA78CF" w:rsidP="00685A98">
            <w:pPr>
              <w:autoSpaceDE w:val="0"/>
              <w:autoSpaceDN w:val="0"/>
              <w:adjustRightInd w:val="0"/>
              <w:rPr>
                <w:rFonts w:ascii="Arial" w:hAnsi="Arial"/>
                <w:color w:val="000000" w:themeColor="text1"/>
                <w:sz w:val="22"/>
                <w:lang w:val="es-ES"/>
              </w:rPr>
            </w:pPr>
          </w:p>
          <w:p w14:paraId="14EFFF29" w14:textId="6D2D0704"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roofErr w:type="spellStart"/>
            <w:proofErr w:type="gramStart"/>
            <w:r w:rsidRPr="00685A98">
              <w:rPr>
                <w:rFonts w:ascii="Arial" w:hAnsi="Arial"/>
                <w:color w:val="000000" w:themeColor="text1"/>
                <w:sz w:val="22"/>
                <w:lang w:val="es-ES"/>
              </w:rPr>
              <w:t>p.ej</w:t>
            </w:r>
            <w:proofErr w:type="spellEnd"/>
            <w:proofErr w:type="gramEnd"/>
            <w:r w:rsidRPr="00685A98">
              <w:rPr>
                <w:rFonts w:ascii="Arial" w:hAnsi="Arial"/>
                <w:color w:val="000000" w:themeColor="text1"/>
                <w:sz w:val="22"/>
                <w:lang w:val="es-ES"/>
              </w:rPr>
              <w:t>) Grado alcohólico</w:t>
            </w:r>
          </w:p>
        </w:tc>
        <w:tc>
          <w:tcPr>
            <w:tcW w:w="2267" w:type="dxa"/>
          </w:tcPr>
          <w:p w14:paraId="561C73A7" w14:textId="737327E0" w:rsidR="00AA78CF" w:rsidRPr="00685A98" w:rsidRDefault="00AA78CF" w:rsidP="00685A98">
            <w:pPr>
              <w:autoSpaceDE w:val="0"/>
              <w:autoSpaceDN w:val="0"/>
              <w:adjustRightInd w:val="0"/>
              <w:rPr>
                <w:rFonts w:ascii="Arial" w:hAnsi="Arial"/>
                <w:color w:val="000000" w:themeColor="text1"/>
                <w:sz w:val="22"/>
                <w:lang w:val="es-ES"/>
              </w:rPr>
            </w:pPr>
          </w:p>
          <w:p w14:paraId="1C8DAA82" w14:textId="23CDAD4B"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12,5 – 13,0</w:t>
            </w:r>
          </w:p>
        </w:tc>
      </w:tr>
      <w:tr w:rsidR="00685A98" w:rsidRPr="00685A98" w14:paraId="240F1262" w14:textId="77777777" w:rsidTr="00EA6619">
        <w:trPr>
          <w:trHeight w:val="710"/>
          <w:jc w:val="center"/>
        </w:trPr>
        <w:tc>
          <w:tcPr>
            <w:tcW w:w="2552" w:type="dxa"/>
            <w:vMerge/>
          </w:tcPr>
          <w:p w14:paraId="14B69793" w14:textId="77777777" w:rsidR="00AA78CF" w:rsidRPr="00685A98" w:rsidRDefault="00AA78CF" w:rsidP="00685A98">
            <w:pPr>
              <w:autoSpaceDE w:val="0"/>
              <w:autoSpaceDN w:val="0"/>
              <w:adjustRightInd w:val="0"/>
              <w:rPr>
                <w:rFonts w:ascii="Arial" w:hAnsi="Arial"/>
                <w:color w:val="000000" w:themeColor="text1"/>
                <w:sz w:val="22"/>
                <w:lang w:val="es-ES"/>
              </w:rPr>
            </w:pPr>
          </w:p>
        </w:tc>
        <w:tc>
          <w:tcPr>
            <w:tcW w:w="2976" w:type="dxa"/>
          </w:tcPr>
          <w:p w14:paraId="3BE19941" w14:textId="247DE5E6"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roofErr w:type="spellStart"/>
            <w:proofErr w:type="gramStart"/>
            <w:r w:rsidRPr="00685A98">
              <w:rPr>
                <w:rFonts w:ascii="Arial" w:hAnsi="Arial"/>
                <w:color w:val="000000" w:themeColor="text1"/>
                <w:sz w:val="22"/>
                <w:lang w:val="es-ES"/>
              </w:rPr>
              <w:t>p.ej</w:t>
            </w:r>
            <w:proofErr w:type="spellEnd"/>
            <w:proofErr w:type="gramEnd"/>
            <w:r w:rsidRPr="00685A98">
              <w:rPr>
                <w:rFonts w:ascii="Arial" w:hAnsi="Arial"/>
                <w:color w:val="000000" w:themeColor="text1"/>
                <w:sz w:val="22"/>
                <w:lang w:val="es-ES"/>
              </w:rPr>
              <w:t xml:space="preserve">) </w:t>
            </w:r>
          </w:p>
          <w:p w14:paraId="58C11B98" w14:textId="0CE95F41"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Acidez máxima</w:t>
            </w:r>
          </w:p>
          <w:p w14:paraId="034C6CEA" w14:textId="6FF80B04"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(gr/l de ácido tartárico</w:t>
            </w:r>
          </w:p>
        </w:tc>
        <w:tc>
          <w:tcPr>
            <w:tcW w:w="2267" w:type="dxa"/>
          </w:tcPr>
          <w:p w14:paraId="25FB068E" w14:textId="19CB8075"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p w14:paraId="2A373C3F" w14:textId="2F0BC07A"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r>
      <w:tr w:rsidR="00685A98" w:rsidRPr="00685A98" w14:paraId="469CC705" w14:textId="77777777" w:rsidTr="00EA6619">
        <w:trPr>
          <w:jc w:val="center"/>
        </w:trPr>
        <w:tc>
          <w:tcPr>
            <w:tcW w:w="2552" w:type="dxa"/>
            <w:vMerge/>
          </w:tcPr>
          <w:p w14:paraId="7140F6BE" w14:textId="77777777" w:rsidR="00AA78CF" w:rsidRPr="00685A98" w:rsidRDefault="00AA78CF" w:rsidP="00685A98">
            <w:pPr>
              <w:autoSpaceDE w:val="0"/>
              <w:autoSpaceDN w:val="0"/>
              <w:adjustRightInd w:val="0"/>
              <w:rPr>
                <w:rFonts w:ascii="Arial" w:hAnsi="Arial"/>
                <w:color w:val="000000" w:themeColor="text1"/>
                <w:sz w:val="22"/>
                <w:lang w:val="es-ES"/>
              </w:rPr>
            </w:pPr>
          </w:p>
        </w:tc>
        <w:tc>
          <w:tcPr>
            <w:tcW w:w="2976" w:type="dxa"/>
          </w:tcPr>
          <w:p w14:paraId="6446B941" w14:textId="70E3D618"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otros</w:t>
            </w:r>
          </w:p>
        </w:tc>
        <w:tc>
          <w:tcPr>
            <w:tcW w:w="2267" w:type="dxa"/>
          </w:tcPr>
          <w:p w14:paraId="083DD18D" w14:textId="6F994563"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r>
      <w:tr w:rsidR="00685A98" w:rsidRPr="00685A98" w14:paraId="600E59A5" w14:textId="77777777" w:rsidTr="00EA6619">
        <w:trPr>
          <w:trHeight w:val="710"/>
          <w:jc w:val="center"/>
        </w:trPr>
        <w:tc>
          <w:tcPr>
            <w:tcW w:w="2552" w:type="dxa"/>
            <w:vMerge w:val="restart"/>
          </w:tcPr>
          <w:p w14:paraId="078BD885"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1AFE27A8"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23441A7F"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r w:rsidRPr="00685A98">
              <w:rPr>
                <w:rFonts w:ascii="Arial" w:hAnsi="Arial" w:cs="Arial"/>
                <w:color w:val="000000" w:themeColor="text1"/>
                <w:sz w:val="22"/>
                <w:szCs w:val="22"/>
                <w:lang w:val="es-ES"/>
              </w:rPr>
              <w:lastRenderedPageBreak/>
              <w:t>Variedad 2</w:t>
            </w:r>
          </w:p>
        </w:tc>
        <w:tc>
          <w:tcPr>
            <w:tcW w:w="2976" w:type="dxa"/>
          </w:tcPr>
          <w:p w14:paraId="06B93209"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09C14A15"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r w:rsidRPr="00685A98">
              <w:rPr>
                <w:rFonts w:ascii="Arial" w:hAnsi="Arial" w:cs="Arial"/>
                <w:color w:val="000000" w:themeColor="text1"/>
                <w:sz w:val="22"/>
                <w:szCs w:val="22"/>
                <w:lang w:val="es-ES"/>
              </w:rPr>
              <w:t>(</w:t>
            </w:r>
            <w:proofErr w:type="spellStart"/>
            <w:proofErr w:type="gramStart"/>
            <w:r w:rsidRPr="00685A98">
              <w:rPr>
                <w:rFonts w:ascii="Arial" w:hAnsi="Arial" w:cs="Arial"/>
                <w:color w:val="000000" w:themeColor="text1"/>
                <w:sz w:val="22"/>
                <w:szCs w:val="22"/>
                <w:lang w:val="es-ES"/>
              </w:rPr>
              <w:t>p.ej</w:t>
            </w:r>
            <w:proofErr w:type="spellEnd"/>
            <w:proofErr w:type="gramEnd"/>
            <w:r w:rsidRPr="00685A98">
              <w:rPr>
                <w:rFonts w:ascii="Arial" w:hAnsi="Arial" w:cs="Arial"/>
                <w:color w:val="000000" w:themeColor="text1"/>
                <w:sz w:val="22"/>
                <w:szCs w:val="22"/>
                <w:lang w:val="es-ES"/>
              </w:rPr>
              <w:t>) Grado alcohólico</w:t>
            </w:r>
          </w:p>
        </w:tc>
        <w:tc>
          <w:tcPr>
            <w:tcW w:w="2267" w:type="dxa"/>
          </w:tcPr>
          <w:p w14:paraId="5743ADB1"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5A6B43A1"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r w:rsidRPr="00685A98">
              <w:rPr>
                <w:rFonts w:ascii="Arial" w:hAnsi="Arial" w:cs="Arial"/>
                <w:color w:val="000000" w:themeColor="text1"/>
                <w:sz w:val="22"/>
                <w:szCs w:val="22"/>
                <w:lang w:val="es-ES"/>
              </w:rPr>
              <w:t>12,5 – 13,0</w:t>
            </w:r>
          </w:p>
        </w:tc>
      </w:tr>
      <w:tr w:rsidR="00685A98" w:rsidRPr="00685A98" w14:paraId="534E0FF6" w14:textId="77777777" w:rsidTr="00EA6619">
        <w:trPr>
          <w:trHeight w:val="710"/>
          <w:jc w:val="center"/>
        </w:trPr>
        <w:tc>
          <w:tcPr>
            <w:tcW w:w="2552" w:type="dxa"/>
            <w:vMerge/>
          </w:tcPr>
          <w:p w14:paraId="2191E6D6"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p>
        </w:tc>
        <w:tc>
          <w:tcPr>
            <w:tcW w:w="2976" w:type="dxa"/>
          </w:tcPr>
          <w:p w14:paraId="755155B0"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r w:rsidRPr="00685A98">
              <w:rPr>
                <w:rFonts w:ascii="Arial" w:hAnsi="Arial" w:cs="Arial"/>
                <w:color w:val="000000" w:themeColor="text1"/>
                <w:sz w:val="22"/>
                <w:szCs w:val="22"/>
                <w:lang w:val="es-ES"/>
              </w:rPr>
              <w:t>(</w:t>
            </w:r>
            <w:proofErr w:type="spellStart"/>
            <w:proofErr w:type="gramStart"/>
            <w:r w:rsidRPr="00685A98">
              <w:rPr>
                <w:rFonts w:ascii="Arial" w:hAnsi="Arial" w:cs="Arial"/>
                <w:color w:val="000000" w:themeColor="text1"/>
                <w:sz w:val="22"/>
                <w:szCs w:val="22"/>
                <w:lang w:val="es-ES"/>
              </w:rPr>
              <w:t>p.ej</w:t>
            </w:r>
            <w:proofErr w:type="spellEnd"/>
            <w:proofErr w:type="gramEnd"/>
            <w:r w:rsidRPr="00685A98">
              <w:rPr>
                <w:rFonts w:ascii="Arial" w:hAnsi="Arial" w:cs="Arial"/>
                <w:color w:val="000000" w:themeColor="text1"/>
                <w:sz w:val="22"/>
                <w:szCs w:val="22"/>
                <w:lang w:val="es-ES"/>
              </w:rPr>
              <w:t xml:space="preserve">) </w:t>
            </w:r>
          </w:p>
          <w:p w14:paraId="4C5138BF"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r w:rsidRPr="00685A98">
              <w:rPr>
                <w:rFonts w:ascii="Arial" w:hAnsi="Arial" w:cs="Arial"/>
                <w:color w:val="000000" w:themeColor="text1"/>
                <w:sz w:val="22"/>
                <w:szCs w:val="22"/>
                <w:lang w:val="es-ES"/>
              </w:rPr>
              <w:t>Acidez máxima</w:t>
            </w:r>
          </w:p>
          <w:p w14:paraId="62FAE24F"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r w:rsidRPr="00685A98">
              <w:rPr>
                <w:rFonts w:ascii="Arial" w:hAnsi="Arial" w:cs="Arial"/>
                <w:color w:val="000000" w:themeColor="text1"/>
                <w:sz w:val="22"/>
                <w:szCs w:val="22"/>
                <w:lang w:val="es-ES"/>
              </w:rPr>
              <w:t>(gr/l de ácido tartárico</w:t>
            </w:r>
          </w:p>
        </w:tc>
        <w:tc>
          <w:tcPr>
            <w:tcW w:w="2267" w:type="dxa"/>
          </w:tcPr>
          <w:p w14:paraId="4DC8D241"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r w:rsidRPr="00685A98">
              <w:rPr>
                <w:rFonts w:ascii="Arial" w:hAnsi="Arial" w:cs="Arial"/>
                <w:color w:val="000000" w:themeColor="text1"/>
                <w:sz w:val="22"/>
                <w:szCs w:val="22"/>
                <w:lang w:val="es-ES"/>
              </w:rPr>
              <w:t>…</w:t>
            </w:r>
          </w:p>
          <w:p w14:paraId="2C36F47C"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r w:rsidRPr="00685A98">
              <w:rPr>
                <w:rFonts w:ascii="Arial" w:hAnsi="Arial" w:cs="Arial"/>
                <w:color w:val="000000" w:themeColor="text1"/>
                <w:sz w:val="22"/>
                <w:szCs w:val="22"/>
                <w:lang w:val="es-ES"/>
              </w:rPr>
              <w:t>…</w:t>
            </w:r>
          </w:p>
        </w:tc>
      </w:tr>
      <w:tr w:rsidR="00685A98" w:rsidRPr="00685A98" w14:paraId="200FFF60" w14:textId="77777777" w:rsidTr="00EA6619">
        <w:trPr>
          <w:jc w:val="center"/>
        </w:trPr>
        <w:tc>
          <w:tcPr>
            <w:tcW w:w="2552" w:type="dxa"/>
            <w:vMerge/>
          </w:tcPr>
          <w:p w14:paraId="74C7452D"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p>
        </w:tc>
        <w:tc>
          <w:tcPr>
            <w:tcW w:w="2976" w:type="dxa"/>
          </w:tcPr>
          <w:p w14:paraId="1BB5D65F"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r w:rsidRPr="00685A98">
              <w:rPr>
                <w:rFonts w:ascii="Arial" w:hAnsi="Arial" w:cs="Arial"/>
                <w:color w:val="000000" w:themeColor="text1"/>
                <w:sz w:val="22"/>
                <w:szCs w:val="22"/>
                <w:lang w:val="es-ES"/>
              </w:rPr>
              <w:t>otros</w:t>
            </w:r>
          </w:p>
        </w:tc>
        <w:tc>
          <w:tcPr>
            <w:tcW w:w="2267" w:type="dxa"/>
          </w:tcPr>
          <w:p w14:paraId="29EDBA47"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r w:rsidRPr="00685A98">
              <w:rPr>
                <w:rFonts w:ascii="Arial" w:hAnsi="Arial" w:cs="Arial"/>
                <w:color w:val="000000" w:themeColor="text1"/>
                <w:sz w:val="22"/>
                <w:szCs w:val="22"/>
                <w:lang w:val="es-ES"/>
              </w:rPr>
              <w:t>…</w:t>
            </w:r>
          </w:p>
        </w:tc>
      </w:tr>
      <w:tr w:rsidR="00685A98" w:rsidRPr="00685A98" w14:paraId="1AA4B0E3" w14:textId="77777777" w:rsidTr="00EA6619">
        <w:trPr>
          <w:jc w:val="center"/>
        </w:trPr>
        <w:tc>
          <w:tcPr>
            <w:tcW w:w="2552" w:type="dxa"/>
          </w:tcPr>
          <w:p w14:paraId="20C4C797"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r w:rsidRPr="00685A98">
              <w:rPr>
                <w:rFonts w:ascii="Arial" w:hAnsi="Arial" w:cs="Arial"/>
                <w:color w:val="000000" w:themeColor="text1"/>
                <w:sz w:val="22"/>
                <w:szCs w:val="22"/>
                <w:lang w:val="es-ES"/>
              </w:rPr>
              <w:t>…</w:t>
            </w:r>
          </w:p>
        </w:tc>
        <w:tc>
          <w:tcPr>
            <w:tcW w:w="2976" w:type="dxa"/>
          </w:tcPr>
          <w:p w14:paraId="3829AACC"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r w:rsidRPr="00685A98">
              <w:rPr>
                <w:rFonts w:ascii="Arial" w:hAnsi="Arial" w:cs="Arial"/>
                <w:color w:val="000000" w:themeColor="text1"/>
                <w:sz w:val="22"/>
                <w:szCs w:val="22"/>
                <w:lang w:val="es-ES"/>
              </w:rPr>
              <w:t>…</w:t>
            </w:r>
          </w:p>
        </w:tc>
        <w:tc>
          <w:tcPr>
            <w:tcW w:w="2267" w:type="dxa"/>
          </w:tcPr>
          <w:p w14:paraId="318A1DC4"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r w:rsidRPr="00685A98">
              <w:rPr>
                <w:rFonts w:ascii="Arial" w:hAnsi="Arial" w:cs="Arial"/>
                <w:color w:val="000000" w:themeColor="text1"/>
                <w:sz w:val="22"/>
                <w:szCs w:val="22"/>
                <w:lang w:val="es-ES"/>
              </w:rPr>
              <w:t>…</w:t>
            </w:r>
          </w:p>
        </w:tc>
      </w:tr>
    </w:tbl>
    <w:p w14:paraId="69289487" w14:textId="2AC47FB6" w:rsidR="00AA78CF" w:rsidRPr="00685A98" w:rsidRDefault="00AA78CF" w:rsidP="00685A98">
      <w:pPr>
        <w:suppressAutoHyphens/>
        <w:spacing w:line="276" w:lineRule="auto"/>
        <w:rPr>
          <w:rFonts w:ascii="Arial" w:eastAsia="Calibri" w:hAnsi="Arial"/>
          <w:color w:val="000000" w:themeColor="text1"/>
          <w:kern w:val="1"/>
          <w:sz w:val="22"/>
        </w:rPr>
      </w:pPr>
    </w:p>
    <w:p w14:paraId="54D6E013" w14:textId="4F643F6F" w:rsidR="00AA78CF" w:rsidRPr="00685A98" w:rsidRDefault="00AA78CF" w:rsidP="00EA6619">
      <w:pPr>
        <w:suppressAutoHyphens/>
        <w:spacing w:line="276" w:lineRule="auto"/>
        <w:jc w:val="both"/>
        <w:rPr>
          <w:rFonts w:ascii="Arial" w:hAnsi="Arial"/>
          <w:color w:val="000000" w:themeColor="text1"/>
          <w:kern w:val="1"/>
          <w:sz w:val="22"/>
        </w:rPr>
      </w:pPr>
      <w:r w:rsidRPr="00685A98">
        <w:rPr>
          <w:rFonts w:ascii="Arial" w:hAnsi="Arial"/>
          <w:color w:val="000000" w:themeColor="text1"/>
          <w:kern w:val="1"/>
          <w:sz w:val="22"/>
        </w:rPr>
        <w:t>Si la uva entregada no reúne alguna de las condiciones expuestas anteriormente, el Comprador no estará obligado a comprarla, sin que el Vendedor tenga derecho a indemnización.</w:t>
      </w:r>
    </w:p>
    <w:p w14:paraId="525F1B5B" w14:textId="53E268C1" w:rsidR="00AA78CF" w:rsidRPr="00685A98" w:rsidRDefault="00AA78CF" w:rsidP="00EA6619">
      <w:pPr>
        <w:suppressAutoHyphens/>
        <w:spacing w:line="276" w:lineRule="auto"/>
        <w:jc w:val="both"/>
        <w:rPr>
          <w:rFonts w:ascii="Arial" w:hAnsi="Arial"/>
          <w:color w:val="000000" w:themeColor="text1"/>
          <w:kern w:val="1"/>
          <w:sz w:val="22"/>
        </w:rPr>
      </w:pPr>
      <w:r w:rsidRPr="00685A98">
        <w:rPr>
          <w:rFonts w:ascii="Arial" w:hAnsi="Arial"/>
          <w:color w:val="000000" w:themeColor="text1"/>
          <w:kern w:val="1"/>
          <w:sz w:val="22"/>
        </w:rPr>
        <w:t>La mercancía podrá ser rechazada si, de acuerdo con las especificaciones técnicas de calidad, no es un producto válido para la transformación. En caso de rechazo total, los gastos en los que incurra el Comprador serán abonados por el Vendedor.</w:t>
      </w:r>
    </w:p>
    <w:p w14:paraId="25A965D3" w14:textId="2FD98F61" w:rsidR="00AA78CF" w:rsidRPr="00685A98" w:rsidRDefault="00AA78CF" w:rsidP="00685A98">
      <w:pPr>
        <w:suppressAutoHyphens/>
        <w:spacing w:line="276" w:lineRule="auto"/>
        <w:rPr>
          <w:rFonts w:ascii="Arial" w:eastAsia="Calibri" w:hAnsi="Arial"/>
          <w:color w:val="000000" w:themeColor="text1"/>
          <w:kern w:val="1"/>
          <w:sz w:val="22"/>
        </w:rPr>
      </w:pPr>
    </w:p>
    <w:p w14:paraId="6EB41B7A" w14:textId="485E38DB" w:rsidR="00AA78CF" w:rsidRPr="00685A98" w:rsidRDefault="009A631E" w:rsidP="002041DA">
      <w:pPr>
        <w:suppressAutoHyphens/>
        <w:spacing w:after="160" w:line="276" w:lineRule="auto"/>
        <w:jc w:val="center"/>
        <w:rPr>
          <w:rFonts w:eastAsia="Calibri"/>
          <w:color w:val="000000" w:themeColor="text1"/>
          <w:kern w:val="1"/>
          <w:sz w:val="22"/>
        </w:rPr>
      </w:pPr>
      <w:r w:rsidRPr="00685A98">
        <w:rPr>
          <w:rFonts w:ascii="Arial" w:eastAsia="Calibri" w:hAnsi="Arial"/>
          <w:color w:val="000000" w:themeColor="text1"/>
          <w:kern w:val="1"/>
          <w:sz w:val="22"/>
        </w:rPr>
        <w:t>2. ª</w:t>
      </w:r>
      <w:r w:rsidR="00AA78CF" w:rsidRPr="00685A98">
        <w:rPr>
          <w:rFonts w:ascii="Arial" w:eastAsia="Calibri" w:hAnsi="Arial"/>
          <w:color w:val="000000" w:themeColor="text1"/>
          <w:kern w:val="1"/>
          <w:sz w:val="22"/>
        </w:rPr>
        <w:t xml:space="preserve"> Precio</w:t>
      </w:r>
    </w:p>
    <w:p w14:paraId="0E8F10A2" w14:textId="5B7EE31B" w:rsidR="00AA78CF" w:rsidRPr="00685A98" w:rsidRDefault="00AA78CF" w:rsidP="002041DA">
      <w:pPr>
        <w:suppressAutoHyphens/>
        <w:spacing w:before="100" w:after="160" w:line="276" w:lineRule="auto"/>
        <w:jc w:val="both"/>
        <w:rPr>
          <w:rFonts w:ascii="Arial" w:hAnsi="Arial"/>
          <w:color w:val="000000" w:themeColor="text1"/>
          <w:kern w:val="1"/>
          <w:sz w:val="22"/>
        </w:rPr>
      </w:pPr>
      <w:r w:rsidRPr="00685A98">
        <w:rPr>
          <w:rFonts w:ascii="Arial" w:hAnsi="Arial"/>
          <w:color w:val="000000" w:themeColor="text1"/>
          <w:kern w:val="1"/>
          <w:sz w:val="22"/>
        </w:rPr>
        <w:t xml:space="preserve">El precio aplicable en este contrato para uva que cumpla las especificaciones señaladas será el resultado de aplicar al precio libremente pactado entre las partes, las primas o descuentos que procedan, </w:t>
      </w:r>
      <w:r w:rsidR="002041DA">
        <w:rPr>
          <w:rFonts w:ascii="Arial" w:hAnsi="Arial"/>
          <w:color w:val="000000" w:themeColor="text1"/>
          <w:kern w:val="1"/>
          <w:sz w:val="22"/>
        </w:rPr>
        <w:t>siendo superior al coste efectivo de producción de la uva, de acuerdo con los criterios o parámetros de calidad que se establezcan en la tabla que sigue.</w:t>
      </w:r>
      <w:r w:rsidR="009D522F" w:rsidRPr="00685A98">
        <w:rPr>
          <w:rFonts w:ascii="Arial" w:hAnsi="Arial"/>
          <w:color w:val="000000" w:themeColor="text1"/>
          <w:kern w:val="1"/>
          <w:sz w:val="22"/>
        </w:rPr>
        <w:t xml:space="preserve"> El coste efectivo de producción de uva incluirá todos los costes asumidos por el productor para desarrollar su actividad, entre otros</w:t>
      </w:r>
      <w:r w:rsidR="002041DA">
        <w:rPr>
          <w:rFonts w:ascii="Arial" w:hAnsi="Arial" w:cs="Arial"/>
          <w:color w:val="000000" w:themeColor="text1"/>
          <w:kern w:val="1"/>
          <w:sz w:val="22"/>
          <w:szCs w:val="22"/>
          <w:lang w:eastAsia="ar-SA"/>
        </w:rPr>
        <w:t>,</w:t>
      </w:r>
      <w:r w:rsidR="009D522F" w:rsidRPr="00685A98">
        <w:rPr>
          <w:rFonts w:ascii="Arial" w:hAnsi="Arial" w:cs="Arial"/>
          <w:color w:val="000000" w:themeColor="text1"/>
          <w:kern w:val="1"/>
          <w:sz w:val="22"/>
          <w:szCs w:val="22"/>
          <w:lang w:eastAsia="ar-SA"/>
        </w:rPr>
        <w:t xml:space="preserve"> </w:t>
      </w:r>
      <w:r w:rsidR="00E3568F" w:rsidRPr="00685A98">
        <w:rPr>
          <w:rFonts w:ascii="Arial" w:hAnsi="Arial" w:cs="Arial"/>
          <w:color w:val="000000" w:themeColor="text1"/>
          <w:kern w:val="1"/>
          <w:sz w:val="22"/>
          <w:szCs w:val="22"/>
          <w:lang w:eastAsia="ar-SA"/>
        </w:rPr>
        <w:t>p</w:t>
      </w:r>
      <w:r w:rsidR="009D522F" w:rsidRPr="00685A98">
        <w:rPr>
          <w:rFonts w:ascii="Arial" w:hAnsi="Arial" w:cs="Arial"/>
          <w:color w:val="000000" w:themeColor="text1"/>
          <w:kern w:val="1"/>
          <w:sz w:val="22"/>
          <w:szCs w:val="22"/>
          <w:lang w:eastAsia="ar-SA"/>
        </w:rPr>
        <w:t>lantas</w:t>
      </w:r>
      <w:r w:rsidR="009D522F" w:rsidRPr="00685A98">
        <w:rPr>
          <w:rFonts w:ascii="Arial" w:hAnsi="Arial"/>
          <w:color w:val="000000" w:themeColor="text1"/>
          <w:kern w:val="1"/>
          <w:sz w:val="22"/>
        </w:rPr>
        <w:t xml:space="preserve"> de vivero, fertilizantes, fitosanitarios, combustibles y energía, maquinaria, reparaciones, costes de riego, amortizaciones, intereses de los préstamos y productos financieros, trabajos contratados y mano de obra</w:t>
      </w:r>
      <w:r w:rsidR="009D522F" w:rsidRPr="00685A98">
        <w:rPr>
          <w:rFonts w:ascii="Arial" w:hAnsi="Arial" w:cs="Arial"/>
          <w:color w:val="000000" w:themeColor="text1"/>
          <w:kern w:val="1"/>
          <w:sz w:val="22"/>
          <w:szCs w:val="22"/>
          <w:lang w:eastAsia="ar-SA"/>
        </w:rPr>
        <w:t>,</w:t>
      </w:r>
      <w:r w:rsidR="009D522F" w:rsidRPr="00685A98">
        <w:rPr>
          <w:rFonts w:ascii="Arial" w:hAnsi="Arial"/>
          <w:color w:val="000000" w:themeColor="text1"/>
          <w:kern w:val="1"/>
          <w:sz w:val="22"/>
        </w:rPr>
        <w:t xml:space="preserve"> asalariada o aportada por el propio viticultor o por miembros de su unidad familiar.</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397"/>
      </w:tblGrid>
      <w:tr w:rsidR="00685A98" w:rsidRPr="00685A98" w14:paraId="7C6C439B" w14:textId="77777777" w:rsidTr="002041DA">
        <w:trPr>
          <w:jc w:val="center"/>
        </w:trPr>
        <w:tc>
          <w:tcPr>
            <w:tcW w:w="5103" w:type="dxa"/>
            <w:shd w:val="clear" w:color="auto" w:fill="D9D9D9" w:themeFill="background1" w:themeFillShade="D9"/>
          </w:tcPr>
          <w:p w14:paraId="7212CFE7" w14:textId="1B5FAABD"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kern w:val="1"/>
                <w:sz w:val="22"/>
              </w:rPr>
              <w:t xml:space="preserve"> </w:t>
            </w:r>
            <w:r w:rsidRPr="00685A98">
              <w:rPr>
                <w:rFonts w:ascii="Arial" w:hAnsi="Arial" w:cs="Arial"/>
                <w:color w:val="000000" w:themeColor="text1"/>
                <w:kern w:val="1"/>
                <w:sz w:val="22"/>
                <w:szCs w:val="22"/>
                <w:lang w:eastAsia="ar-SA"/>
              </w:rPr>
              <w:br/>
            </w:r>
            <w:r w:rsidRPr="00685A98">
              <w:rPr>
                <w:rFonts w:ascii="Arial" w:hAnsi="Arial" w:cs="Arial"/>
                <w:color w:val="000000" w:themeColor="text1"/>
                <w:kern w:val="1"/>
                <w:sz w:val="22"/>
                <w:szCs w:val="22"/>
                <w:lang w:eastAsia="ar-SA"/>
              </w:rPr>
              <w:br/>
            </w:r>
            <w:r w:rsidRPr="00685A98">
              <w:rPr>
                <w:rFonts w:ascii="Arial" w:hAnsi="Arial"/>
                <w:color w:val="000000" w:themeColor="text1"/>
                <w:sz w:val="22"/>
                <w:lang w:val="es-ES"/>
              </w:rPr>
              <w:t>Variedad/parcela</w:t>
            </w:r>
          </w:p>
        </w:tc>
        <w:tc>
          <w:tcPr>
            <w:tcW w:w="3397" w:type="dxa"/>
            <w:shd w:val="clear" w:color="auto" w:fill="D9D9D9" w:themeFill="background1" w:themeFillShade="D9"/>
            <w:vAlign w:val="center"/>
          </w:tcPr>
          <w:p w14:paraId="56BED2EB" w14:textId="4025CD28"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 xml:space="preserve">Precio pactado </w:t>
            </w:r>
            <w:r w:rsidRPr="00685A98">
              <w:rPr>
                <w:rFonts w:ascii="Arial" w:hAnsi="Arial"/>
                <w:color w:val="000000" w:themeColor="text1"/>
                <w:sz w:val="22"/>
                <w:vertAlign w:val="superscript"/>
                <w:lang w:val="es-ES"/>
              </w:rPr>
              <w:t>(3)</w:t>
            </w:r>
          </w:p>
          <w:p w14:paraId="49C86E76"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2942781D" w14:textId="75CB3E07"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s="Arial"/>
                <w:color w:val="000000" w:themeColor="text1"/>
                <w:sz w:val="22"/>
                <w:szCs w:val="22"/>
                <w:lang w:val="es-ES"/>
              </w:rPr>
              <w:sym w:font="Wingdings" w:char="F0A8"/>
            </w:r>
            <w:r w:rsidRPr="00685A98">
              <w:rPr>
                <w:rFonts w:ascii="Arial" w:hAnsi="Arial" w:cs="Arial"/>
                <w:color w:val="000000" w:themeColor="text1"/>
                <w:sz w:val="22"/>
                <w:szCs w:val="22"/>
                <w:lang w:val="es-ES"/>
              </w:rPr>
              <w:t xml:space="preserve">  </w:t>
            </w:r>
            <w:r w:rsidRPr="00685A98">
              <w:rPr>
                <w:rFonts w:ascii="Arial" w:hAnsi="Arial"/>
                <w:color w:val="000000" w:themeColor="text1"/>
                <w:sz w:val="22"/>
                <w:lang w:val="es-ES"/>
              </w:rPr>
              <w:t>€/Kg</w:t>
            </w:r>
          </w:p>
          <w:p w14:paraId="7606C2CE" w14:textId="111779DF"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s="Arial"/>
                <w:color w:val="000000" w:themeColor="text1"/>
                <w:sz w:val="22"/>
                <w:szCs w:val="22"/>
                <w:lang w:val="es-ES"/>
              </w:rPr>
              <w:sym w:font="Wingdings" w:char="F0A8"/>
            </w:r>
            <w:r w:rsidRPr="00685A98">
              <w:rPr>
                <w:rFonts w:ascii="Arial" w:hAnsi="Arial" w:cs="Arial"/>
                <w:color w:val="000000" w:themeColor="text1"/>
                <w:sz w:val="22"/>
                <w:szCs w:val="22"/>
                <w:lang w:val="es-ES"/>
              </w:rPr>
              <w:t xml:space="preserve"> </w:t>
            </w:r>
            <w:r w:rsidRPr="00685A98">
              <w:rPr>
                <w:rFonts w:ascii="Arial" w:hAnsi="Arial"/>
                <w:color w:val="000000" w:themeColor="text1"/>
                <w:sz w:val="22"/>
                <w:lang w:val="es-ES"/>
              </w:rPr>
              <w:t>€/</w:t>
            </w:r>
            <w:proofErr w:type="spellStart"/>
            <w:r w:rsidRPr="00685A98">
              <w:rPr>
                <w:rFonts w:ascii="Arial" w:hAnsi="Arial"/>
                <w:color w:val="000000" w:themeColor="text1"/>
                <w:sz w:val="22"/>
                <w:lang w:val="es-ES"/>
              </w:rPr>
              <w:t>kgrado</w:t>
            </w:r>
            <w:proofErr w:type="spellEnd"/>
          </w:p>
        </w:tc>
      </w:tr>
      <w:tr w:rsidR="00685A98" w:rsidRPr="00685A98" w14:paraId="62CA4879" w14:textId="77777777" w:rsidTr="002041DA">
        <w:trPr>
          <w:trHeight w:val="629"/>
          <w:jc w:val="center"/>
        </w:trPr>
        <w:tc>
          <w:tcPr>
            <w:tcW w:w="5103" w:type="dxa"/>
          </w:tcPr>
          <w:p w14:paraId="606A8B5D" w14:textId="4CAB2612" w:rsidR="00AA78CF" w:rsidRPr="00685A98" w:rsidRDefault="00AA78CF" w:rsidP="00685A98">
            <w:pPr>
              <w:autoSpaceDE w:val="0"/>
              <w:autoSpaceDN w:val="0"/>
              <w:adjustRightInd w:val="0"/>
              <w:rPr>
                <w:rFonts w:ascii="Arial" w:hAnsi="Arial"/>
                <w:color w:val="000000" w:themeColor="text1"/>
                <w:sz w:val="22"/>
                <w:lang w:val="es-ES"/>
              </w:rPr>
            </w:pPr>
          </w:p>
          <w:p w14:paraId="72716AF0" w14:textId="5CE05402"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Variedad/parcela 1</w:t>
            </w:r>
          </w:p>
        </w:tc>
        <w:tc>
          <w:tcPr>
            <w:tcW w:w="3397" w:type="dxa"/>
          </w:tcPr>
          <w:p w14:paraId="6CBE246C" w14:textId="1AB2F755"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55882397" w14:textId="77777777"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s="Arial"/>
                <w:color w:val="000000" w:themeColor="text1"/>
                <w:sz w:val="22"/>
                <w:szCs w:val="22"/>
                <w:lang w:val="es-ES"/>
              </w:rPr>
              <w:t>…</w:t>
            </w:r>
          </w:p>
        </w:tc>
      </w:tr>
      <w:tr w:rsidR="00685A98" w:rsidRPr="00685A98" w14:paraId="6C139174" w14:textId="77777777" w:rsidTr="002041DA">
        <w:trPr>
          <w:trHeight w:val="657"/>
          <w:jc w:val="center"/>
        </w:trPr>
        <w:tc>
          <w:tcPr>
            <w:tcW w:w="5103" w:type="dxa"/>
          </w:tcPr>
          <w:p w14:paraId="054B2406" w14:textId="5EC72642" w:rsidR="00AA78CF" w:rsidRPr="00685A98" w:rsidRDefault="00AA78CF" w:rsidP="00685A98">
            <w:pPr>
              <w:autoSpaceDE w:val="0"/>
              <w:autoSpaceDN w:val="0"/>
              <w:adjustRightInd w:val="0"/>
              <w:rPr>
                <w:rFonts w:ascii="Arial" w:hAnsi="Arial"/>
                <w:color w:val="000000" w:themeColor="text1"/>
                <w:sz w:val="22"/>
                <w:lang w:val="es-ES"/>
              </w:rPr>
            </w:pPr>
          </w:p>
          <w:p w14:paraId="2EB1BA65" w14:textId="19139C87"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Variedad/parcela 2</w:t>
            </w:r>
          </w:p>
        </w:tc>
        <w:tc>
          <w:tcPr>
            <w:tcW w:w="3397" w:type="dxa"/>
          </w:tcPr>
          <w:p w14:paraId="3FA53F31" w14:textId="69ABDE96"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4176226D" w14:textId="77777777"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s="Arial"/>
                <w:color w:val="000000" w:themeColor="text1"/>
                <w:sz w:val="22"/>
                <w:szCs w:val="22"/>
                <w:lang w:val="es-ES"/>
              </w:rPr>
              <w:t>…</w:t>
            </w:r>
          </w:p>
        </w:tc>
      </w:tr>
      <w:tr w:rsidR="00685A98" w:rsidRPr="00685A98" w14:paraId="52140182" w14:textId="77777777" w:rsidTr="002041DA">
        <w:trPr>
          <w:jc w:val="center"/>
        </w:trPr>
        <w:tc>
          <w:tcPr>
            <w:tcW w:w="5103" w:type="dxa"/>
          </w:tcPr>
          <w:p w14:paraId="45BFF185" w14:textId="01871BE7"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p w14:paraId="6FA1682F" w14:textId="3746269D" w:rsidR="00AA78CF" w:rsidRPr="00685A98" w:rsidRDefault="00AA78CF" w:rsidP="00685A98">
            <w:pPr>
              <w:autoSpaceDE w:val="0"/>
              <w:autoSpaceDN w:val="0"/>
              <w:adjustRightInd w:val="0"/>
              <w:rPr>
                <w:rFonts w:ascii="Arial" w:hAnsi="Arial"/>
                <w:color w:val="000000" w:themeColor="text1"/>
                <w:sz w:val="22"/>
                <w:lang w:val="es-ES"/>
              </w:rPr>
            </w:pPr>
          </w:p>
        </w:tc>
        <w:tc>
          <w:tcPr>
            <w:tcW w:w="3397" w:type="dxa"/>
          </w:tcPr>
          <w:p w14:paraId="1E26D05B" w14:textId="194429A2"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r>
    </w:tbl>
    <w:p w14:paraId="648AB8E2" w14:textId="77777777" w:rsidR="009D522F" w:rsidRPr="00685A98" w:rsidRDefault="009D522F" w:rsidP="00685A98">
      <w:pPr>
        <w:suppressAutoHyphens/>
        <w:spacing w:after="160" w:line="276" w:lineRule="auto"/>
        <w:ind w:left="720"/>
        <w:rPr>
          <w:rFonts w:ascii="Arial" w:eastAsia="Calibri" w:hAnsi="Arial" w:cs="Arial"/>
          <w:color w:val="000000" w:themeColor="text1"/>
          <w:kern w:val="1"/>
          <w:sz w:val="22"/>
          <w:szCs w:val="22"/>
          <w:lang w:eastAsia="ar-SA"/>
        </w:rPr>
      </w:pPr>
    </w:p>
    <w:p w14:paraId="38E39C14" w14:textId="66FDED90" w:rsidR="00AA78CF" w:rsidRPr="002041DA" w:rsidRDefault="00AA78CF" w:rsidP="00685A98">
      <w:pPr>
        <w:numPr>
          <w:ilvl w:val="0"/>
          <w:numId w:val="37"/>
        </w:numPr>
        <w:suppressAutoHyphens/>
        <w:spacing w:after="160" w:line="276" w:lineRule="auto"/>
        <w:rPr>
          <w:rFonts w:ascii="Arial" w:eastAsia="Calibri" w:hAnsi="Arial"/>
          <w:color w:val="000000" w:themeColor="text1"/>
          <w:kern w:val="1"/>
          <w:sz w:val="18"/>
          <w:szCs w:val="18"/>
        </w:rPr>
      </w:pPr>
      <w:r w:rsidRPr="002041DA">
        <w:rPr>
          <w:rFonts w:ascii="Arial" w:eastAsia="Calibri" w:hAnsi="Arial"/>
          <w:color w:val="000000" w:themeColor="text1"/>
          <w:kern w:val="1"/>
          <w:sz w:val="18"/>
          <w:szCs w:val="18"/>
        </w:rPr>
        <w:t>Señalar lo que proceda. El precio no incluye el IVA o cualquier otro tributo equivalente</w:t>
      </w:r>
    </w:p>
    <w:p w14:paraId="4F71C8CB" w14:textId="7850C2AF" w:rsidR="00AA78CF" w:rsidRPr="00685A98" w:rsidRDefault="00AA78CF" w:rsidP="00685A98">
      <w:pPr>
        <w:suppressAutoHyphens/>
        <w:spacing w:line="276" w:lineRule="auto"/>
        <w:ind w:left="720"/>
        <w:rPr>
          <w:rFonts w:ascii="Arial" w:eastAsia="Calibri" w:hAnsi="Arial"/>
          <w:color w:val="000000" w:themeColor="text1"/>
          <w:kern w:val="1"/>
          <w:sz w:val="22"/>
        </w:rPr>
      </w:pPr>
    </w:p>
    <w:p w14:paraId="5B30EE1C" w14:textId="4D49B14E" w:rsidR="00AA78CF" w:rsidRPr="00685A98" w:rsidRDefault="00AA78CF" w:rsidP="00685A98">
      <w:pPr>
        <w:suppressAutoHyphens/>
        <w:spacing w:line="276" w:lineRule="auto"/>
        <w:rPr>
          <w:rFonts w:ascii="Arial" w:eastAsia="Calibri" w:hAnsi="Arial"/>
          <w:color w:val="000000" w:themeColor="text1"/>
          <w:kern w:val="1"/>
          <w:sz w:val="22"/>
        </w:rPr>
      </w:pPr>
      <w:r w:rsidRPr="00685A98">
        <w:rPr>
          <w:rFonts w:ascii="Arial" w:eastAsia="Calibri" w:hAnsi="Arial"/>
          <w:color w:val="000000" w:themeColor="text1"/>
          <w:kern w:val="1"/>
          <w:sz w:val="22"/>
        </w:rPr>
        <w:t>Estas primas o descuentos se determinarán de acuerdo con los siguientes parámetros:</w:t>
      </w:r>
    </w:p>
    <w:p w14:paraId="7F2B8441" w14:textId="1F23CF62" w:rsidR="00AA78CF" w:rsidRPr="00685A98" w:rsidRDefault="00AA78CF" w:rsidP="00685A98">
      <w:pPr>
        <w:suppressAutoHyphens/>
        <w:spacing w:line="276" w:lineRule="auto"/>
        <w:rPr>
          <w:rFonts w:ascii="Arial" w:eastAsia="Calibri" w:hAnsi="Arial"/>
          <w:color w:val="000000" w:themeColor="text1"/>
          <w:kern w:val="1"/>
          <w:sz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2410"/>
      </w:tblGrid>
      <w:tr w:rsidR="00685A98" w:rsidRPr="00685A98" w14:paraId="195265ED" w14:textId="77777777" w:rsidTr="002041DA">
        <w:trPr>
          <w:jc w:val="center"/>
        </w:trPr>
        <w:tc>
          <w:tcPr>
            <w:tcW w:w="3402" w:type="dxa"/>
            <w:shd w:val="clear" w:color="auto" w:fill="D9D9D9" w:themeFill="background1" w:themeFillShade="D9"/>
          </w:tcPr>
          <w:p w14:paraId="437DBAE2" w14:textId="3BD7B878" w:rsidR="00AA78CF" w:rsidRPr="00685A98" w:rsidRDefault="00AA78CF" w:rsidP="00685A98">
            <w:pPr>
              <w:autoSpaceDE w:val="0"/>
              <w:autoSpaceDN w:val="0"/>
              <w:adjustRightInd w:val="0"/>
              <w:rPr>
                <w:rFonts w:ascii="Arial" w:hAnsi="Arial"/>
                <w:color w:val="000000" w:themeColor="text1"/>
                <w:sz w:val="22"/>
                <w:lang w:val="es-ES"/>
              </w:rPr>
            </w:pPr>
          </w:p>
          <w:p w14:paraId="497740F3" w14:textId="5DCCB393"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Variedad</w:t>
            </w:r>
          </w:p>
        </w:tc>
        <w:tc>
          <w:tcPr>
            <w:tcW w:w="3402" w:type="dxa"/>
            <w:shd w:val="clear" w:color="auto" w:fill="D9D9D9" w:themeFill="background1" w:themeFillShade="D9"/>
            <w:vAlign w:val="center"/>
          </w:tcPr>
          <w:p w14:paraId="7F0383BD" w14:textId="11120265"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Parámetro</w:t>
            </w:r>
          </w:p>
        </w:tc>
        <w:tc>
          <w:tcPr>
            <w:tcW w:w="2410" w:type="dxa"/>
            <w:shd w:val="clear" w:color="auto" w:fill="D9D9D9" w:themeFill="background1" w:themeFillShade="D9"/>
            <w:vAlign w:val="center"/>
          </w:tcPr>
          <w:p w14:paraId="44E1E538" w14:textId="7AF2970F"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Prima/descuento</w:t>
            </w:r>
            <w:r w:rsidRPr="00685A98">
              <w:rPr>
                <w:rFonts w:ascii="Arial" w:hAnsi="Arial"/>
                <w:color w:val="000000" w:themeColor="text1"/>
                <w:sz w:val="22"/>
                <w:vertAlign w:val="superscript"/>
                <w:lang w:val="es-ES"/>
              </w:rPr>
              <w:t xml:space="preserve"> (4)</w:t>
            </w:r>
          </w:p>
          <w:p w14:paraId="4CB58F0B"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6C3D723C" w14:textId="7B1A8BB9"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s="Arial"/>
                <w:color w:val="000000" w:themeColor="text1"/>
                <w:sz w:val="22"/>
                <w:szCs w:val="22"/>
                <w:lang w:val="es-ES"/>
              </w:rPr>
              <w:sym w:font="Wingdings" w:char="F0A8"/>
            </w:r>
            <w:r w:rsidRPr="00685A98">
              <w:rPr>
                <w:rFonts w:ascii="Arial" w:hAnsi="Arial" w:cs="Arial"/>
                <w:color w:val="000000" w:themeColor="text1"/>
                <w:sz w:val="22"/>
                <w:szCs w:val="22"/>
                <w:lang w:val="es-ES"/>
              </w:rPr>
              <w:t xml:space="preserve">  </w:t>
            </w:r>
            <w:r w:rsidRPr="00685A98">
              <w:rPr>
                <w:rFonts w:ascii="Arial" w:hAnsi="Arial"/>
                <w:color w:val="000000" w:themeColor="text1"/>
                <w:sz w:val="22"/>
                <w:lang w:val="es-ES"/>
              </w:rPr>
              <w:t>€/Kg</w:t>
            </w:r>
          </w:p>
          <w:p w14:paraId="0C544E74" w14:textId="446F36D6"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s="Arial"/>
                <w:color w:val="000000" w:themeColor="text1"/>
                <w:sz w:val="22"/>
                <w:szCs w:val="22"/>
                <w:lang w:val="es-ES"/>
              </w:rPr>
              <w:sym w:font="Wingdings" w:char="F0A8"/>
            </w:r>
            <w:r w:rsidRPr="00685A98">
              <w:rPr>
                <w:rFonts w:ascii="Arial" w:hAnsi="Arial" w:cs="Arial"/>
                <w:color w:val="000000" w:themeColor="text1"/>
                <w:sz w:val="22"/>
                <w:szCs w:val="22"/>
                <w:lang w:val="es-ES"/>
              </w:rPr>
              <w:t xml:space="preserve"> </w:t>
            </w:r>
            <w:r w:rsidRPr="00685A98">
              <w:rPr>
                <w:rFonts w:ascii="Arial" w:hAnsi="Arial"/>
                <w:color w:val="000000" w:themeColor="text1"/>
                <w:sz w:val="22"/>
                <w:lang w:val="es-ES"/>
              </w:rPr>
              <w:t>€/</w:t>
            </w:r>
            <w:proofErr w:type="spellStart"/>
            <w:r w:rsidRPr="00685A98">
              <w:rPr>
                <w:rFonts w:ascii="Arial" w:hAnsi="Arial"/>
                <w:color w:val="000000" w:themeColor="text1"/>
                <w:sz w:val="22"/>
                <w:lang w:val="es-ES"/>
              </w:rPr>
              <w:t>kgrado</w:t>
            </w:r>
            <w:proofErr w:type="spellEnd"/>
          </w:p>
        </w:tc>
      </w:tr>
      <w:tr w:rsidR="00685A98" w:rsidRPr="00685A98" w14:paraId="55BC1713" w14:textId="77777777" w:rsidTr="002041DA">
        <w:trPr>
          <w:trHeight w:val="710"/>
          <w:jc w:val="center"/>
        </w:trPr>
        <w:tc>
          <w:tcPr>
            <w:tcW w:w="3402" w:type="dxa"/>
            <w:vMerge w:val="restart"/>
          </w:tcPr>
          <w:p w14:paraId="596EF646"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10EACCA6"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1AB9C164" w14:textId="12409D54"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Variedad 1</w:t>
            </w:r>
          </w:p>
        </w:tc>
        <w:tc>
          <w:tcPr>
            <w:tcW w:w="3402" w:type="dxa"/>
          </w:tcPr>
          <w:p w14:paraId="633CDEEF" w14:textId="53E050D1" w:rsidR="00AA78CF" w:rsidRPr="00685A98" w:rsidRDefault="00AA78CF" w:rsidP="00685A98">
            <w:pPr>
              <w:autoSpaceDE w:val="0"/>
              <w:autoSpaceDN w:val="0"/>
              <w:adjustRightInd w:val="0"/>
              <w:rPr>
                <w:rFonts w:ascii="Arial" w:hAnsi="Arial"/>
                <w:color w:val="000000" w:themeColor="text1"/>
                <w:sz w:val="22"/>
                <w:lang w:val="es-ES"/>
              </w:rPr>
            </w:pPr>
          </w:p>
          <w:p w14:paraId="31416D36" w14:textId="5F894FB2"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Parámetro 1</w:t>
            </w:r>
          </w:p>
        </w:tc>
        <w:tc>
          <w:tcPr>
            <w:tcW w:w="2410" w:type="dxa"/>
          </w:tcPr>
          <w:p w14:paraId="5A4BFCB1" w14:textId="2A1A34AF"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3029FC2D" w14:textId="77777777"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s="Arial"/>
                <w:color w:val="000000" w:themeColor="text1"/>
                <w:sz w:val="22"/>
                <w:szCs w:val="22"/>
                <w:lang w:val="es-ES"/>
              </w:rPr>
              <w:t>…</w:t>
            </w:r>
          </w:p>
        </w:tc>
      </w:tr>
      <w:tr w:rsidR="00685A98" w:rsidRPr="00685A98" w14:paraId="31D4F8D1" w14:textId="77777777" w:rsidTr="002041DA">
        <w:trPr>
          <w:trHeight w:val="710"/>
          <w:jc w:val="center"/>
        </w:trPr>
        <w:tc>
          <w:tcPr>
            <w:tcW w:w="3402" w:type="dxa"/>
            <w:vMerge/>
          </w:tcPr>
          <w:p w14:paraId="2BCE0DBE" w14:textId="77777777" w:rsidR="00AA78CF" w:rsidRPr="00685A98" w:rsidRDefault="00AA78CF" w:rsidP="00685A98">
            <w:pPr>
              <w:autoSpaceDE w:val="0"/>
              <w:autoSpaceDN w:val="0"/>
              <w:adjustRightInd w:val="0"/>
              <w:rPr>
                <w:rFonts w:ascii="Arial" w:hAnsi="Arial"/>
                <w:color w:val="000000" w:themeColor="text1"/>
                <w:sz w:val="22"/>
                <w:lang w:val="es-ES"/>
              </w:rPr>
            </w:pPr>
          </w:p>
        </w:tc>
        <w:tc>
          <w:tcPr>
            <w:tcW w:w="3402" w:type="dxa"/>
          </w:tcPr>
          <w:p w14:paraId="1AF203B3" w14:textId="4A63DC5D"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Parámetro 2</w:t>
            </w:r>
          </w:p>
        </w:tc>
        <w:tc>
          <w:tcPr>
            <w:tcW w:w="2410" w:type="dxa"/>
          </w:tcPr>
          <w:p w14:paraId="51849D0E" w14:textId="7409BDDD"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p w14:paraId="6789F04F" w14:textId="34C5BE92"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r>
      <w:tr w:rsidR="00685A98" w:rsidRPr="00685A98" w14:paraId="1F47B8EB" w14:textId="77777777" w:rsidTr="002041DA">
        <w:trPr>
          <w:jc w:val="center"/>
        </w:trPr>
        <w:tc>
          <w:tcPr>
            <w:tcW w:w="3402" w:type="dxa"/>
            <w:vMerge/>
          </w:tcPr>
          <w:p w14:paraId="525A35E7" w14:textId="77777777" w:rsidR="00AA78CF" w:rsidRPr="00685A98" w:rsidRDefault="00AA78CF" w:rsidP="00685A98">
            <w:pPr>
              <w:autoSpaceDE w:val="0"/>
              <w:autoSpaceDN w:val="0"/>
              <w:adjustRightInd w:val="0"/>
              <w:rPr>
                <w:rFonts w:ascii="Arial" w:hAnsi="Arial"/>
                <w:color w:val="000000" w:themeColor="text1"/>
                <w:sz w:val="22"/>
                <w:lang w:val="es-ES"/>
              </w:rPr>
            </w:pPr>
          </w:p>
        </w:tc>
        <w:tc>
          <w:tcPr>
            <w:tcW w:w="3402" w:type="dxa"/>
          </w:tcPr>
          <w:p w14:paraId="69D2BFCC" w14:textId="212CC779"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c>
          <w:tcPr>
            <w:tcW w:w="2410" w:type="dxa"/>
          </w:tcPr>
          <w:p w14:paraId="5514EFFE" w14:textId="4DED3E07"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r>
      <w:tr w:rsidR="00685A98" w:rsidRPr="00685A98" w14:paraId="2BDF95C6" w14:textId="77777777" w:rsidTr="002041DA">
        <w:trPr>
          <w:trHeight w:val="710"/>
          <w:jc w:val="center"/>
        </w:trPr>
        <w:tc>
          <w:tcPr>
            <w:tcW w:w="3402" w:type="dxa"/>
            <w:vMerge w:val="restart"/>
          </w:tcPr>
          <w:p w14:paraId="008809D1"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7DED41B5" w14:textId="77777777"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11FEB219" w14:textId="236255DD"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Variedad 2</w:t>
            </w:r>
          </w:p>
        </w:tc>
        <w:tc>
          <w:tcPr>
            <w:tcW w:w="3402" w:type="dxa"/>
          </w:tcPr>
          <w:p w14:paraId="730312F7" w14:textId="0E84C113" w:rsidR="00AA78CF" w:rsidRPr="00685A98" w:rsidRDefault="00AA78CF" w:rsidP="00685A98">
            <w:pPr>
              <w:autoSpaceDE w:val="0"/>
              <w:autoSpaceDN w:val="0"/>
              <w:adjustRightInd w:val="0"/>
              <w:rPr>
                <w:rFonts w:ascii="Arial" w:hAnsi="Arial"/>
                <w:color w:val="000000" w:themeColor="text1"/>
                <w:sz w:val="22"/>
                <w:lang w:val="es-ES"/>
              </w:rPr>
            </w:pPr>
          </w:p>
          <w:p w14:paraId="57FB7C2C" w14:textId="15EFBBD0"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Parámetro 1</w:t>
            </w:r>
          </w:p>
        </w:tc>
        <w:tc>
          <w:tcPr>
            <w:tcW w:w="2410" w:type="dxa"/>
          </w:tcPr>
          <w:p w14:paraId="1B47282F" w14:textId="3B15E823" w:rsidR="00AA78CF" w:rsidRPr="00685A98" w:rsidRDefault="00AA78CF" w:rsidP="00685A98">
            <w:pPr>
              <w:autoSpaceDE w:val="0"/>
              <w:autoSpaceDN w:val="0"/>
              <w:adjustRightInd w:val="0"/>
              <w:rPr>
                <w:rFonts w:ascii="Arial" w:hAnsi="Arial" w:cs="Arial"/>
                <w:color w:val="000000" w:themeColor="text1"/>
                <w:sz w:val="22"/>
                <w:szCs w:val="22"/>
                <w:lang w:val="es-ES"/>
              </w:rPr>
            </w:pPr>
          </w:p>
          <w:p w14:paraId="13DD4CFF" w14:textId="77777777"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s="Arial"/>
                <w:color w:val="000000" w:themeColor="text1"/>
                <w:sz w:val="22"/>
                <w:szCs w:val="22"/>
                <w:lang w:val="es-ES"/>
              </w:rPr>
              <w:t>…</w:t>
            </w:r>
          </w:p>
        </w:tc>
      </w:tr>
      <w:tr w:rsidR="00685A98" w:rsidRPr="00685A98" w14:paraId="41FDE92B" w14:textId="77777777" w:rsidTr="002041DA">
        <w:trPr>
          <w:trHeight w:val="710"/>
          <w:jc w:val="center"/>
        </w:trPr>
        <w:tc>
          <w:tcPr>
            <w:tcW w:w="3402" w:type="dxa"/>
            <w:vMerge/>
          </w:tcPr>
          <w:p w14:paraId="3B819D2E" w14:textId="77777777" w:rsidR="00AA78CF" w:rsidRPr="00685A98" w:rsidRDefault="00AA78CF" w:rsidP="00685A98">
            <w:pPr>
              <w:autoSpaceDE w:val="0"/>
              <w:autoSpaceDN w:val="0"/>
              <w:adjustRightInd w:val="0"/>
              <w:rPr>
                <w:rFonts w:ascii="Arial" w:hAnsi="Arial"/>
                <w:color w:val="000000" w:themeColor="text1"/>
                <w:sz w:val="22"/>
                <w:lang w:val="es-ES"/>
              </w:rPr>
            </w:pPr>
          </w:p>
        </w:tc>
        <w:tc>
          <w:tcPr>
            <w:tcW w:w="3402" w:type="dxa"/>
          </w:tcPr>
          <w:p w14:paraId="7677B5CA" w14:textId="52776460"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Parámetro 2</w:t>
            </w:r>
          </w:p>
        </w:tc>
        <w:tc>
          <w:tcPr>
            <w:tcW w:w="2410" w:type="dxa"/>
          </w:tcPr>
          <w:p w14:paraId="6985FC8B" w14:textId="495292A9"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p w14:paraId="54364B91" w14:textId="7FD14AC9"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r>
      <w:tr w:rsidR="00685A98" w:rsidRPr="00685A98" w14:paraId="2EBB3B2E" w14:textId="77777777" w:rsidTr="002041DA">
        <w:trPr>
          <w:jc w:val="center"/>
        </w:trPr>
        <w:tc>
          <w:tcPr>
            <w:tcW w:w="3402" w:type="dxa"/>
            <w:vMerge/>
          </w:tcPr>
          <w:p w14:paraId="44E6FB40" w14:textId="77777777" w:rsidR="00AA78CF" w:rsidRPr="00685A98" w:rsidRDefault="00AA78CF" w:rsidP="00685A98">
            <w:pPr>
              <w:autoSpaceDE w:val="0"/>
              <w:autoSpaceDN w:val="0"/>
              <w:adjustRightInd w:val="0"/>
              <w:rPr>
                <w:rFonts w:ascii="Arial" w:hAnsi="Arial"/>
                <w:color w:val="000000" w:themeColor="text1"/>
                <w:sz w:val="22"/>
                <w:lang w:val="es-ES"/>
              </w:rPr>
            </w:pPr>
          </w:p>
        </w:tc>
        <w:tc>
          <w:tcPr>
            <w:tcW w:w="3402" w:type="dxa"/>
          </w:tcPr>
          <w:p w14:paraId="6C419DEA" w14:textId="1B2F08B8"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c>
          <w:tcPr>
            <w:tcW w:w="2410" w:type="dxa"/>
          </w:tcPr>
          <w:p w14:paraId="2C5407C7" w14:textId="766E2C85"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r>
      <w:tr w:rsidR="00685A98" w:rsidRPr="00685A98" w14:paraId="25886D62" w14:textId="77777777" w:rsidTr="002041DA">
        <w:trPr>
          <w:jc w:val="center"/>
        </w:trPr>
        <w:tc>
          <w:tcPr>
            <w:tcW w:w="3402" w:type="dxa"/>
          </w:tcPr>
          <w:p w14:paraId="5FDA1E0A" w14:textId="7BAED490"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c>
          <w:tcPr>
            <w:tcW w:w="3402" w:type="dxa"/>
          </w:tcPr>
          <w:p w14:paraId="4DBF46AA" w14:textId="7D1D8807"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c>
          <w:tcPr>
            <w:tcW w:w="2410" w:type="dxa"/>
          </w:tcPr>
          <w:p w14:paraId="3E06CA37" w14:textId="70F86E26" w:rsidR="00AA78CF" w:rsidRPr="00685A98" w:rsidRDefault="00AA78CF" w:rsidP="00685A98">
            <w:pPr>
              <w:autoSpaceDE w:val="0"/>
              <w:autoSpaceDN w:val="0"/>
              <w:adjustRightInd w:val="0"/>
              <w:rPr>
                <w:rFonts w:ascii="Arial" w:hAnsi="Arial"/>
                <w:color w:val="000000" w:themeColor="text1"/>
                <w:sz w:val="22"/>
                <w:lang w:val="es-ES"/>
              </w:rPr>
            </w:pPr>
            <w:r w:rsidRPr="00685A98">
              <w:rPr>
                <w:rFonts w:ascii="Arial" w:hAnsi="Arial"/>
                <w:color w:val="000000" w:themeColor="text1"/>
                <w:sz w:val="22"/>
                <w:lang w:val="es-ES"/>
              </w:rPr>
              <w:t>…</w:t>
            </w:r>
          </w:p>
        </w:tc>
      </w:tr>
    </w:tbl>
    <w:p w14:paraId="7DD9146D" w14:textId="05A6A085" w:rsidR="00AA78CF" w:rsidRPr="00685A98" w:rsidRDefault="00AA78CF" w:rsidP="00685A98">
      <w:pPr>
        <w:suppressAutoHyphens/>
        <w:spacing w:line="276" w:lineRule="auto"/>
        <w:rPr>
          <w:rFonts w:ascii="Arial" w:eastAsia="Calibri" w:hAnsi="Arial"/>
          <w:color w:val="000000" w:themeColor="text1"/>
          <w:kern w:val="1"/>
          <w:sz w:val="22"/>
        </w:rPr>
      </w:pPr>
    </w:p>
    <w:p w14:paraId="7C5F853B" w14:textId="77777777" w:rsidR="002041DA" w:rsidRPr="00B76085" w:rsidRDefault="00AA78CF" w:rsidP="00EA5727">
      <w:pPr>
        <w:numPr>
          <w:ilvl w:val="0"/>
          <w:numId w:val="37"/>
        </w:numPr>
        <w:suppressAutoHyphens/>
        <w:spacing w:after="160" w:line="276" w:lineRule="auto"/>
        <w:rPr>
          <w:rFonts w:ascii="Arial" w:eastAsia="Calibri" w:hAnsi="Arial"/>
          <w:color w:val="000000" w:themeColor="text1"/>
          <w:kern w:val="1"/>
          <w:sz w:val="18"/>
          <w:szCs w:val="18"/>
        </w:rPr>
      </w:pPr>
      <w:r w:rsidRPr="00B76085">
        <w:rPr>
          <w:rFonts w:ascii="Arial" w:eastAsia="Calibri" w:hAnsi="Arial"/>
          <w:color w:val="000000" w:themeColor="text1"/>
          <w:kern w:val="1"/>
          <w:sz w:val="18"/>
          <w:szCs w:val="18"/>
        </w:rPr>
        <w:t>En todo caso los parámetros utilizados deberán ser objetivos, verificables y no manipulables</w:t>
      </w:r>
      <w:r w:rsidRPr="00B76085">
        <w:rPr>
          <w:rFonts w:ascii="Arial" w:eastAsia="Calibri" w:hAnsi="Arial" w:cs="Arial"/>
          <w:color w:val="000000" w:themeColor="text1"/>
          <w:kern w:val="1"/>
          <w:sz w:val="18"/>
          <w:szCs w:val="18"/>
          <w:lang w:eastAsia="ar-SA"/>
        </w:rPr>
        <w:t xml:space="preserve">. </w:t>
      </w:r>
    </w:p>
    <w:p w14:paraId="56CCB729" w14:textId="77777777" w:rsidR="002041DA" w:rsidRDefault="00AA78CF" w:rsidP="002041DA">
      <w:pPr>
        <w:suppressAutoHyphens/>
        <w:spacing w:after="160" w:line="276" w:lineRule="auto"/>
        <w:jc w:val="both"/>
        <w:rPr>
          <w:rFonts w:ascii="Arial" w:eastAsia="Calibri" w:hAnsi="Arial"/>
          <w:color w:val="000000" w:themeColor="text1"/>
          <w:kern w:val="1"/>
          <w:sz w:val="22"/>
        </w:rPr>
      </w:pPr>
      <w:r w:rsidRPr="002041DA">
        <w:rPr>
          <w:rFonts w:ascii="Arial" w:eastAsia="Calibri" w:hAnsi="Arial"/>
          <w:color w:val="000000" w:themeColor="text1"/>
          <w:kern w:val="1"/>
          <w:sz w:val="22"/>
        </w:rPr>
        <w:t>Señalar lo que proceda. El precio no incluye el IVA o cualquier otro tributo equivalente</w:t>
      </w:r>
      <w:r w:rsidR="002041DA">
        <w:rPr>
          <w:rFonts w:ascii="Arial" w:eastAsia="Calibri" w:hAnsi="Arial"/>
          <w:color w:val="000000" w:themeColor="text1"/>
          <w:kern w:val="1"/>
          <w:sz w:val="22"/>
        </w:rPr>
        <w:t>.</w:t>
      </w:r>
    </w:p>
    <w:p w14:paraId="70DDFBD6" w14:textId="48393C57" w:rsidR="00513319" w:rsidRPr="00685A98" w:rsidRDefault="00AA78CF" w:rsidP="002041DA">
      <w:pPr>
        <w:suppressAutoHyphens/>
        <w:spacing w:after="160" w:line="276" w:lineRule="auto"/>
        <w:jc w:val="both"/>
        <w:rPr>
          <w:rFonts w:ascii="Arial" w:eastAsia="Calibri" w:hAnsi="Arial" w:cs="Arial"/>
          <w:color w:val="000000" w:themeColor="text1"/>
          <w:kern w:val="1"/>
          <w:sz w:val="22"/>
          <w:szCs w:val="22"/>
          <w:lang w:val="es-ES" w:eastAsia="ar-SA"/>
        </w:rPr>
      </w:pPr>
      <w:r w:rsidRPr="00685A98">
        <w:rPr>
          <w:rFonts w:ascii="Arial" w:eastAsia="Calibri" w:hAnsi="Arial"/>
          <w:color w:val="000000" w:themeColor="text1"/>
          <w:kern w:val="1"/>
          <w:sz w:val="22"/>
        </w:rPr>
        <w:t>Únicamente para las fi</w:t>
      </w:r>
      <w:r w:rsidRPr="00685A98">
        <w:rPr>
          <w:rFonts w:ascii="Arial" w:hAnsi="Arial"/>
          <w:color w:val="000000" w:themeColor="text1"/>
          <w:kern w:val="1"/>
        </w:rPr>
        <w:t xml:space="preserve">guras de calidad que tengan incorporado un sistema de </w:t>
      </w:r>
      <w:r w:rsidRPr="00685A98">
        <w:rPr>
          <w:rFonts w:ascii="Arial" w:eastAsia="Calibri" w:hAnsi="Arial" w:cs="Calibri"/>
          <w:color w:val="000000" w:themeColor="text1"/>
          <w:kern w:val="1"/>
          <w:sz w:val="22"/>
          <w:szCs w:val="22"/>
          <w:lang w:val="es-ES"/>
        </w:rPr>
        <w:t xml:space="preserve">“validación de la </w:t>
      </w:r>
      <w:r w:rsidR="00E3568F" w:rsidRPr="00685A98">
        <w:rPr>
          <w:rFonts w:ascii="Arial" w:hAnsi="Arial"/>
          <w:color w:val="000000" w:themeColor="text1"/>
          <w:kern w:val="1"/>
        </w:rPr>
        <w:t>cosecha”</w:t>
      </w:r>
      <w:r w:rsidR="00E3568F" w:rsidRPr="00685A98">
        <w:rPr>
          <w:rFonts w:ascii="Arial" w:eastAsia="Calibri" w:hAnsi="Arial" w:cs="Calibri"/>
          <w:color w:val="000000" w:themeColor="text1"/>
          <w:kern w:val="1"/>
          <w:sz w:val="22"/>
          <w:szCs w:val="22"/>
          <w:lang w:val="es-ES"/>
        </w:rPr>
        <w:t>,</w:t>
      </w:r>
      <w:r w:rsidR="00E3568F" w:rsidRPr="00685A98">
        <w:rPr>
          <w:rFonts w:ascii="Arial" w:hAnsi="Arial"/>
          <w:color w:val="000000" w:themeColor="text1"/>
          <w:sz w:val="22"/>
        </w:rPr>
        <w:t xml:space="preserve"> realizado</w:t>
      </w:r>
      <w:r w:rsidRPr="00685A98">
        <w:rPr>
          <w:rFonts w:ascii="Arial" w:hAnsi="Arial"/>
          <w:color w:val="000000" w:themeColor="text1"/>
        </w:rPr>
        <w:t xml:space="preserve"> por el órgano de control</w:t>
      </w:r>
      <w:r w:rsidRPr="00685A98">
        <w:rPr>
          <w:rFonts w:ascii="Arial" w:eastAsia="Calibri" w:hAnsi="Arial" w:cs="Calibri"/>
          <w:color w:val="000000" w:themeColor="text1"/>
          <w:sz w:val="22"/>
          <w:szCs w:val="22"/>
          <w:lang w:val="es-ES"/>
        </w:rPr>
        <w:t xml:space="preserve">, </w:t>
      </w:r>
      <w:r w:rsidRPr="00685A98">
        <w:rPr>
          <w:rFonts w:ascii="Arial" w:hAnsi="Arial"/>
          <w:color w:val="000000" w:themeColor="text1"/>
          <w:kern w:val="1"/>
        </w:rPr>
        <w:t>siempre y cuando de dicha verificación resultare un precio superior al inicialmente pactado, se podrá establecer un importe adicional al precio pactado que podrá ser determinado, o determinable</w:t>
      </w:r>
      <w:r w:rsidRPr="00685A98">
        <w:rPr>
          <w:rFonts w:ascii="Arial" w:hAnsi="Arial" w:cs="Arial"/>
          <w:color w:val="000000" w:themeColor="text1"/>
          <w:kern w:val="1"/>
          <w:lang w:eastAsia="ar-SA"/>
        </w:rPr>
        <w:t xml:space="preserve">. </w:t>
      </w:r>
    </w:p>
    <w:p w14:paraId="0F134452" w14:textId="36F043E7" w:rsidR="00AA78CF" w:rsidRPr="00685A98" w:rsidRDefault="00AA78CF" w:rsidP="002041DA">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 xml:space="preserve">La validación de cosecha es una certificación realizada por el organismo de control de aquellas figuras de calidad que así lo tengan recogido en sus normas o procedimientos, a la luz de los criterios establecidos en el pliego de condiciones, mediante la que se asevera que la uva cumple los requisitos exigidos en el contrato. El resultado de dicha validación debe ser comunicado, de forma fehaciente, tanto a la bodega como al viticultor a través del correspondiente informe de validación de cosecha </w:t>
      </w:r>
      <w:r w:rsidRPr="00685A98">
        <w:rPr>
          <w:rFonts w:ascii="Arial" w:eastAsia="Calibri" w:hAnsi="Arial"/>
          <w:color w:val="000000" w:themeColor="text1"/>
          <w:kern w:val="1"/>
          <w:sz w:val="22"/>
          <w:vertAlign w:val="superscript"/>
        </w:rPr>
        <w:t>(5)</w:t>
      </w:r>
      <w:r w:rsidRPr="00685A98">
        <w:rPr>
          <w:rFonts w:ascii="Arial" w:eastAsia="Calibri" w:hAnsi="Arial"/>
          <w:color w:val="000000" w:themeColor="text1"/>
          <w:kern w:val="1"/>
          <w:sz w:val="22"/>
        </w:rPr>
        <w:t xml:space="preserve">. </w:t>
      </w:r>
    </w:p>
    <w:p w14:paraId="1FB94DB1" w14:textId="77777777" w:rsidR="00AA78CF" w:rsidRPr="00685A98" w:rsidRDefault="00AA78CF" w:rsidP="002041DA">
      <w:pPr>
        <w:pBdr>
          <w:bottom w:val="single" w:sz="4" w:space="1" w:color="auto"/>
        </w:pBdr>
        <w:tabs>
          <w:tab w:val="right" w:pos="2268"/>
          <w:tab w:val="right" w:pos="3119"/>
        </w:tabs>
        <w:suppressAutoHyphens/>
        <w:spacing w:line="276" w:lineRule="auto"/>
        <w:ind w:right="6662"/>
        <w:jc w:val="both"/>
        <w:rPr>
          <w:rFonts w:ascii="Arial" w:eastAsia="Calibri" w:hAnsi="Arial" w:cs="Arial"/>
          <w:color w:val="000000" w:themeColor="text1"/>
          <w:kern w:val="1"/>
          <w:sz w:val="22"/>
          <w:szCs w:val="22"/>
          <w:lang w:eastAsia="ar-SA"/>
        </w:rPr>
      </w:pPr>
    </w:p>
    <w:p w14:paraId="22E6437D" w14:textId="77777777" w:rsidR="00AA78CF" w:rsidRPr="00685A98" w:rsidRDefault="00AA78CF" w:rsidP="00685A98">
      <w:pPr>
        <w:pStyle w:val="Textocomentario"/>
        <w:rPr>
          <w:rFonts w:ascii="Arial" w:hAnsi="Arial" w:cs="Arial"/>
          <w:color w:val="000000" w:themeColor="text1"/>
          <w:sz w:val="22"/>
          <w:szCs w:val="22"/>
          <w:lang w:val="es-ES"/>
        </w:rPr>
      </w:pPr>
    </w:p>
    <w:p w14:paraId="76B7D11F" w14:textId="369A42A9" w:rsidR="00AA78CF" w:rsidRPr="00B76085" w:rsidRDefault="00AA78CF" w:rsidP="00B76085">
      <w:pPr>
        <w:numPr>
          <w:ilvl w:val="0"/>
          <w:numId w:val="37"/>
        </w:numPr>
        <w:suppressAutoHyphens/>
        <w:spacing w:line="276" w:lineRule="auto"/>
        <w:ind w:left="0" w:firstLine="360"/>
        <w:jc w:val="both"/>
        <w:rPr>
          <w:rFonts w:ascii="Arial" w:eastAsia="Calibri" w:hAnsi="Arial"/>
          <w:color w:val="000000" w:themeColor="text1"/>
          <w:kern w:val="1"/>
          <w:sz w:val="18"/>
          <w:szCs w:val="18"/>
        </w:rPr>
      </w:pPr>
      <w:r w:rsidRPr="00B76085">
        <w:rPr>
          <w:rFonts w:ascii="Arial" w:eastAsia="Calibri" w:hAnsi="Arial"/>
          <w:color w:val="000000" w:themeColor="text1"/>
          <w:kern w:val="1"/>
          <w:sz w:val="18"/>
          <w:szCs w:val="18"/>
        </w:rPr>
        <w:t>A diferencia de la validación de cosecha que es una certificación que pueden realizar, si establecen el procedimiento para hacerlo, los organismos de control de una figura de calidad, la declaración de cosecha parte del propio viticultor, que declara los datos de su producción, y es obligatoria para todos los viticultores según viene regulado en el RD 739/2015.</w:t>
      </w:r>
    </w:p>
    <w:p w14:paraId="04DE93BE" w14:textId="77777777"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69D68EB4" w14:textId="22DCD6A5" w:rsidR="00AA78CF" w:rsidRPr="00685A98" w:rsidRDefault="00AA78CF" w:rsidP="00B76085">
      <w:pPr>
        <w:tabs>
          <w:tab w:val="right" w:leader="dot" w:pos="9498"/>
        </w:tabs>
        <w:suppressAutoHyphens/>
        <w:spacing w:line="276" w:lineRule="auto"/>
        <w:jc w:val="both"/>
        <w:rPr>
          <w:rFonts w:ascii="Arial" w:eastAsia="Calibri" w:hAnsi="Arial"/>
          <w:color w:val="000000" w:themeColor="text1"/>
          <w:kern w:val="1"/>
          <w:sz w:val="22"/>
        </w:rPr>
      </w:pPr>
      <w:r w:rsidRPr="00685A98">
        <w:rPr>
          <w:rFonts w:ascii="Arial" w:eastAsia="Calibri" w:hAnsi="Arial" w:cs="Arial"/>
          <w:color w:val="000000" w:themeColor="text1"/>
          <w:kern w:val="1"/>
          <w:sz w:val="22"/>
          <w:szCs w:val="22"/>
          <w:lang w:eastAsia="ar-SA"/>
        </w:rPr>
        <w:sym w:font="Wingdings" w:char="F0A8"/>
      </w:r>
      <w:r w:rsidRPr="00685A98">
        <w:rPr>
          <w:rFonts w:ascii="Arial" w:eastAsia="Calibri" w:hAnsi="Arial" w:cs="Arial"/>
          <w:color w:val="000000" w:themeColor="text1"/>
          <w:kern w:val="1"/>
          <w:sz w:val="22"/>
          <w:szCs w:val="22"/>
          <w:lang w:eastAsia="ar-SA"/>
        </w:rPr>
        <w:t xml:space="preserve">  </w:t>
      </w:r>
      <w:r w:rsidRPr="00685A98">
        <w:rPr>
          <w:rFonts w:ascii="Arial" w:eastAsia="Calibri" w:hAnsi="Arial"/>
          <w:color w:val="000000" w:themeColor="text1"/>
          <w:kern w:val="1"/>
          <w:sz w:val="22"/>
        </w:rPr>
        <w:t>€/Kg* (indicar el precio. En el caso de que se trate de un precio determinable, especificar criterio/s en función de los que se</w:t>
      </w:r>
      <w:r w:rsidR="00B76085">
        <w:rPr>
          <w:rFonts w:ascii="Arial" w:eastAsia="Calibri" w:hAnsi="Arial"/>
          <w:color w:val="000000" w:themeColor="text1"/>
          <w:kern w:val="1"/>
          <w:sz w:val="22"/>
        </w:rPr>
        <w:t xml:space="preserve"> d</w:t>
      </w:r>
      <w:r w:rsidRPr="00685A98">
        <w:rPr>
          <w:rFonts w:ascii="Arial" w:eastAsia="Calibri" w:hAnsi="Arial"/>
          <w:color w:val="000000" w:themeColor="text1"/>
          <w:kern w:val="1"/>
          <w:sz w:val="22"/>
        </w:rPr>
        <w:t>etermina</w:t>
      </w:r>
      <w:r w:rsidR="00513319" w:rsidRPr="00685A98">
        <w:rPr>
          <w:rFonts w:ascii="Arial" w:eastAsia="Calibri" w:hAnsi="Arial" w:cs="Arial"/>
          <w:color w:val="000000" w:themeColor="text1"/>
          <w:kern w:val="1"/>
          <w:sz w:val="22"/>
          <w:szCs w:val="22"/>
          <w:lang w:eastAsia="ar-SA"/>
        </w:rPr>
        <w:t>……………………………………………………)</w:t>
      </w:r>
    </w:p>
    <w:p w14:paraId="5519635F" w14:textId="77777777" w:rsidR="009E49E8" w:rsidRPr="00685A98" w:rsidRDefault="009E49E8" w:rsidP="00B76085">
      <w:pPr>
        <w:tabs>
          <w:tab w:val="right" w:leader="dot" w:pos="9498"/>
        </w:tabs>
        <w:suppressAutoHyphens/>
        <w:spacing w:line="276" w:lineRule="auto"/>
        <w:jc w:val="both"/>
        <w:rPr>
          <w:rFonts w:ascii="Arial" w:eastAsia="Calibri" w:hAnsi="Arial" w:cs="Arial"/>
          <w:color w:val="000000" w:themeColor="text1"/>
          <w:kern w:val="1"/>
          <w:sz w:val="22"/>
          <w:szCs w:val="22"/>
          <w:lang w:eastAsia="ar-SA"/>
        </w:rPr>
      </w:pPr>
    </w:p>
    <w:p w14:paraId="4A06101F" w14:textId="2CD7120C" w:rsidR="00AA78CF" w:rsidRPr="00685A98" w:rsidRDefault="00AA78CF" w:rsidP="00B76085">
      <w:pPr>
        <w:tabs>
          <w:tab w:val="right" w:leader="dot" w:pos="9498"/>
        </w:tabs>
        <w:suppressAutoHyphens/>
        <w:spacing w:line="276" w:lineRule="auto"/>
        <w:jc w:val="both"/>
        <w:rPr>
          <w:rFonts w:ascii="Arial" w:eastAsia="Calibri" w:hAnsi="Arial"/>
          <w:color w:val="000000" w:themeColor="text1"/>
          <w:kern w:val="1"/>
          <w:sz w:val="22"/>
        </w:rPr>
      </w:pPr>
      <w:r w:rsidRPr="00685A98">
        <w:rPr>
          <w:rFonts w:ascii="Arial" w:eastAsia="Calibri" w:hAnsi="Arial" w:cs="Arial"/>
          <w:color w:val="000000" w:themeColor="text1"/>
          <w:kern w:val="1"/>
          <w:sz w:val="22"/>
          <w:szCs w:val="22"/>
          <w:lang w:eastAsia="ar-SA"/>
        </w:rPr>
        <w:sym w:font="Wingdings" w:char="F0A8"/>
      </w:r>
      <w:r w:rsidRPr="00685A98">
        <w:rPr>
          <w:rFonts w:ascii="Arial" w:eastAsia="Calibri" w:hAnsi="Arial" w:cs="Arial"/>
          <w:color w:val="000000" w:themeColor="text1"/>
          <w:kern w:val="1"/>
          <w:sz w:val="22"/>
          <w:szCs w:val="22"/>
          <w:lang w:eastAsia="ar-SA"/>
        </w:rPr>
        <w:t xml:space="preserve">  </w:t>
      </w:r>
      <w:r w:rsidRPr="00685A98">
        <w:rPr>
          <w:rFonts w:ascii="Arial" w:eastAsia="Calibri" w:hAnsi="Arial"/>
          <w:color w:val="000000" w:themeColor="text1"/>
          <w:kern w:val="1"/>
          <w:sz w:val="22"/>
        </w:rPr>
        <w:t>€/</w:t>
      </w:r>
      <w:proofErr w:type="spellStart"/>
      <w:r w:rsidRPr="00685A98">
        <w:rPr>
          <w:rFonts w:ascii="Arial" w:eastAsia="Calibri" w:hAnsi="Arial"/>
          <w:color w:val="000000" w:themeColor="text1"/>
          <w:kern w:val="1"/>
          <w:sz w:val="22"/>
        </w:rPr>
        <w:t>Kgrado</w:t>
      </w:r>
      <w:proofErr w:type="spellEnd"/>
      <w:r w:rsidRPr="00685A98">
        <w:rPr>
          <w:rFonts w:ascii="Arial" w:eastAsia="Calibri" w:hAnsi="Arial"/>
          <w:color w:val="000000" w:themeColor="text1"/>
          <w:kern w:val="1"/>
          <w:sz w:val="22"/>
        </w:rPr>
        <w:t>* (indicar el precio. En el caso de que se trate de un precio determinable, especificar criterio/s en función de los que se determina</w:t>
      </w:r>
      <w:r w:rsidR="00513319" w:rsidRPr="00685A98">
        <w:rPr>
          <w:rFonts w:ascii="Arial" w:eastAsia="Calibri" w:hAnsi="Arial" w:cs="Arial"/>
          <w:color w:val="000000" w:themeColor="text1"/>
          <w:kern w:val="1"/>
          <w:sz w:val="22"/>
          <w:szCs w:val="22"/>
          <w:lang w:eastAsia="ar-SA"/>
        </w:rPr>
        <w:t>……………………………………………………</w:t>
      </w:r>
      <w:r w:rsidRPr="00685A98">
        <w:rPr>
          <w:rFonts w:ascii="Arial" w:eastAsia="Calibri" w:hAnsi="Arial" w:cs="Arial"/>
          <w:color w:val="000000" w:themeColor="text1"/>
          <w:kern w:val="1"/>
          <w:sz w:val="22"/>
          <w:szCs w:val="22"/>
          <w:lang w:eastAsia="ar-SA"/>
        </w:rPr>
        <w:t>)</w:t>
      </w:r>
    </w:p>
    <w:p w14:paraId="3C238BD4" w14:textId="77777777" w:rsidR="00AA78CF" w:rsidRPr="00685A98" w:rsidRDefault="00AA78CF" w:rsidP="00685A98">
      <w:pPr>
        <w:pBdr>
          <w:bottom w:val="single" w:sz="4" w:space="1" w:color="auto"/>
        </w:pBdr>
        <w:suppressAutoHyphens/>
        <w:spacing w:line="276" w:lineRule="auto"/>
        <w:ind w:right="6662"/>
        <w:rPr>
          <w:rFonts w:ascii="Arial" w:eastAsia="Calibri" w:hAnsi="Arial" w:cs="Arial"/>
          <w:color w:val="000000" w:themeColor="text1"/>
          <w:kern w:val="1"/>
          <w:sz w:val="22"/>
          <w:szCs w:val="22"/>
          <w:lang w:eastAsia="ar-SA"/>
        </w:rPr>
      </w:pPr>
    </w:p>
    <w:p w14:paraId="3AB814DD" w14:textId="77777777"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43053BC0" w14:textId="494F9A46" w:rsidR="00AA78CF" w:rsidRPr="00B76085" w:rsidRDefault="00AA78CF" w:rsidP="00685A98">
      <w:pPr>
        <w:suppressAutoHyphens/>
        <w:spacing w:line="276" w:lineRule="auto"/>
        <w:ind w:firstLine="284"/>
        <w:rPr>
          <w:rFonts w:ascii="Arial" w:eastAsia="Calibri" w:hAnsi="Arial"/>
          <w:color w:val="000000" w:themeColor="text1"/>
          <w:kern w:val="1"/>
          <w:sz w:val="18"/>
          <w:szCs w:val="18"/>
        </w:rPr>
      </w:pPr>
      <w:r w:rsidRPr="00B76085">
        <w:rPr>
          <w:rFonts w:ascii="Arial" w:eastAsia="Calibri" w:hAnsi="Arial"/>
          <w:color w:val="000000" w:themeColor="text1"/>
          <w:kern w:val="1"/>
          <w:sz w:val="18"/>
          <w:szCs w:val="18"/>
        </w:rPr>
        <w:t>* Indicar con una cruz lo que proceda</w:t>
      </w:r>
    </w:p>
    <w:p w14:paraId="3AD209F2" w14:textId="0DDE4E38" w:rsidR="00AA78CF" w:rsidRPr="00685A98" w:rsidRDefault="00AA78CF" w:rsidP="00685A98">
      <w:pPr>
        <w:suppressAutoHyphens/>
        <w:spacing w:line="276" w:lineRule="auto"/>
        <w:rPr>
          <w:rFonts w:ascii="Arial" w:eastAsia="Calibri" w:hAnsi="Arial"/>
          <w:color w:val="000000" w:themeColor="text1"/>
          <w:kern w:val="1"/>
          <w:sz w:val="22"/>
        </w:rPr>
      </w:pPr>
    </w:p>
    <w:p w14:paraId="26D4508C" w14:textId="246B6534" w:rsidR="00AA78CF" w:rsidRPr="00685A98" w:rsidRDefault="00AA78CF" w:rsidP="00B76085">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El Vendedor declara no haber suscrito y se compromete a no suscribir ningún otro contrato relativo a las producciones objeto de este contrato.</w:t>
      </w:r>
    </w:p>
    <w:p w14:paraId="3A22D736" w14:textId="471651D5" w:rsidR="00AA78CF" w:rsidRPr="00685A98" w:rsidRDefault="00AA78CF" w:rsidP="00B76085">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El peso válido a los efectos de la transacción y pago será el de la báscula del Comprador. En todo caso, la báscula deberá estar verificada y ajustada conforme a la legislación vigente.</w:t>
      </w:r>
    </w:p>
    <w:p w14:paraId="65A70FFA" w14:textId="3E4E3F55" w:rsidR="009E49E8" w:rsidRPr="00685A98" w:rsidRDefault="009E49E8" w:rsidP="00685A98">
      <w:pPr>
        <w:suppressAutoHyphens/>
        <w:spacing w:after="160" w:line="276" w:lineRule="auto"/>
        <w:rPr>
          <w:rFonts w:ascii="Arial" w:eastAsia="Calibri" w:hAnsi="Arial"/>
          <w:color w:val="000000" w:themeColor="text1"/>
          <w:kern w:val="1"/>
          <w:sz w:val="22"/>
        </w:rPr>
      </w:pPr>
    </w:p>
    <w:p w14:paraId="551CD019" w14:textId="635879AF" w:rsidR="00AA78CF" w:rsidRPr="00685A98" w:rsidRDefault="009A631E" w:rsidP="00B76085">
      <w:pPr>
        <w:suppressAutoHyphens/>
        <w:spacing w:after="160" w:line="276" w:lineRule="auto"/>
        <w:jc w:val="center"/>
        <w:rPr>
          <w:rFonts w:eastAsia="Calibri"/>
          <w:color w:val="000000" w:themeColor="text1"/>
          <w:kern w:val="1"/>
          <w:sz w:val="22"/>
        </w:rPr>
      </w:pPr>
      <w:proofErr w:type="gramStart"/>
      <w:r w:rsidRPr="00685A98">
        <w:rPr>
          <w:rFonts w:ascii="Arial" w:eastAsia="Calibri" w:hAnsi="Arial"/>
          <w:color w:val="000000" w:themeColor="text1"/>
          <w:kern w:val="1"/>
          <w:sz w:val="22"/>
        </w:rPr>
        <w:t>3.ª</w:t>
      </w:r>
      <w:r w:rsidR="00AA78CF" w:rsidRPr="00685A98">
        <w:rPr>
          <w:rFonts w:ascii="Arial" w:eastAsia="Calibri" w:hAnsi="Arial"/>
          <w:color w:val="000000" w:themeColor="text1"/>
          <w:kern w:val="1"/>
          <w:sz w:val="22"/>
        </w:rPr>
        <w:t xml:space="preserve">  Forma</w:t>
      </w:r>
      <w:proofErr w:type="gramEnd"/>
      <w:r w:rsidR="00AA78CF" w:rsidRPr="00685A98">
        <w:rPr>
          <w:rFonts w:ascii="Arial" w:eastAsia="Calibri" w:hAnsi="Arial"/>
          <w:color w:val="000000" w:themeColor="text1"/>
          <w:kern w:val="1"/>
          <w:sz w:val="22"/>
        </w:rPr>
        <w:t xml:space="preserve"> de pago y facturación</w:t>
      </w:r>
    </w:p>
    <w:p w14:paraId="4D682699" w14:textId="6E37B5B5" w:rsidR="00AA78CF" w:rsidRPr="00685A98" w:rsidRDefault="00AA78CF" w:rsidP="00B76085">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El pago se hará en la forma que las partes libremente establezcan dentro de los límites marcados por la normativa aplicable.</w:t>
      </w:r>
    </w:p>
    <w:p w14:paraId="2F9D9B6B" w14:textId="6A42CA2D" w:rsidR="00AA78CF" w:rsidRPr="00685A98" w:rsidRDefault="00AA78CF" w:rsidP="00B76085">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De forma general, quedarán prohibidas aquellas modalidades de pago que supongan un aplazamiento del pago.</w:t>
      </w:r>
    </w:p>
    <w:p w14:paraId="4C60178F" w14:textId="1F531011" w:rsidR="00AA78CF" w:rsidRPr="00685A98" w:rsidRDefault="00AA78CF" w:rsidP="00685A98">
      <w:pPr>
        <w:tabs>
          <w:tab w:val="right" w:leader="dot" w:pos="4678"/>
        </w:tabs>
        <w:suppressAutoHyphens/>
        <w:spacing w:line="276" w:lineRule="auto"/>
        <w:rPr>
          <w:rFonts w:ascii="Arial" w:eastAsia="Calibri" w:hAnsi="Arial"/>
          <w:color w:val="000000" w:themeColor="text1"/>
          <w:kern w:val="1"/>
          <w:sz w:val="22"/>
        </w:rPr>
      </w:pPr>
      <w:r w:rsidRPr="00685A98">
        <w:rPr>
          <w:rFonts w:ascii="Arial" w:eastAsia="Calibri" w:hAnsi="Arial"/>
          <w:color w:val="000000" w:themeColor="text1"/>
          <w:kern w:val="1"/>
          <w:sz w:val="22"/>
        </w:rPr>
        <w:lastRenderedPageBreak/>
        <w:t xml:space="preserve">Entrega a cuenta de </w:t>
      </w:r>
      <w:r w:rsidRPr="00685A98">
        <w:rPr>
          <w:rFonts w:ascii="Arial" w:eastAsia="Calibri" w:hAnsi="Arial" w:cs="Arial"/>
          <w:color w:val="000000" w:themeColor="text1"/>
          <w:kern w:val="1"/>
          <w:sz w:val="22"/>
          <w:szCs w:val="22"/>
          <w:lang w:eastAsia="ar-SA"/>
        </w:rPr>
        <w:tab/>
        <w:t>€.</w:t>
      </w:r>
    </w:p>
    <w:p w14:paraId="1D74B1ED" w14:textId="509C2F58" w:rsidR="00AA78CF" w:rsidRPr="00685A98" w:rsidRDefault="00AA78CF" w:rsidP="00B76085">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El Vendedor está obligado a entregar factura al Comprador antes de que transcurran quince (15) días desde la recepción efectiva de la mercancía, considerándose esta fecha de recepción efectiva el último día de la entrega, con el IVA correspondiente y en la que figurará la cantidad de uva y el precio pactado.</w:t>
      </w:r>
    </w:p>
    <w:p w14:paraId="20DA96EF" w14:textId="12D134A3" w:rsidR="00AA78CF" w:rsidRPr="00685A98" w:rsidRDefault="00AA78CF" w:rsidP="00B76085">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En el caso de que el Vendedor esté acogido al Régimen especial de la agricultura, ganadería y pesca será el adquirente el que expida el correspondiente re</w:t>
      </w:r>
      <w:r w:rsidR="009E49E8" w:rsidRPr="00685A98">
        <w:rPr>
          <w:rFonts w:ascii="Arial" w:eastAsia="Calibri" w:hAnsi="Arial"/>
          <w:color w:val="000000" w:themeColor="text1"/>
          <w:kern w:val="1"/>
          <w:sz w:val="22"/>
        </w:rPr>
        <w:t>cibo agrario de acuerdo con la n</w:t>
      </w:r>
      <w:r w:rsidRPr="00685A98">
        <w:rPr>
          <w:rFonts w:ascii="Arial" w:eastAsia="Calibri" w:hAnsi="Arial"/>
          <w:color w:val="000000" w:themeColor="text1"/>
          <w:kern w:val="1"/>
          <w:sz w:val="22"/>
        </w:rPr>
        <w:t>ormativa vigente.</w:t>
      </w:r>
    </w:p>
    <w:p w14:paraId="7CDD0D63" w14:textId="033187A3" w:rsidR="00AA78CF" w:rsidRPr="00685A98" w:rsidRDefault="00AA78CF" w:rsidP="00B76085">
      <w:pPr>
        <w:tabs>
          <w:tab w:val="right" w:leader="dot" w:pos="3544"/>
          <w:tab w:val="right" w:pos="3686"/>
        </w:tabs>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El pago se realizará a los</w:t>
      </w:r>
      <w:r w:rsidRPr="00685A98">
        <w:rPr>
          <w:rFonts w:ascii="Arial" w:eastAsia="Calibri" w:hAnsi="Arial" w:cs="Arial"/>
          <w:color w:val="000000" w:themeColor="text1"/>
          <w:kern w:val="1"/>
          <w:sz w:val="22"/>
          <w:szCs w:val="22"/>
          <w:lang w:eastAsia="ar-SA"/>
        </w:rPr>
        <w:tab/>
      </w:r>
      <w:r w:rsidRPr="00685A98">
        <w:rPr>
          <w:rFonts w:ascii="Arial" w:eastAsia="Calibri" w:hAnsi="Arial" w:cs="Arial"/>
          <w:color w:val="000000" w:themeColor="text1"/>
          <w:kern w:val="1"/>
          <w:sz w:val="22"/>
          <w:szCs w:val="22"/>
          <w:lang w:eastAsia="ar-SA"/>
        </w:rPr>
        <w:tab/>
      </w:r>
      <w:r w:rsidRPr="00685A98">
        <w:rPr>
          <w:rFonts w:ascii="Arial" w:eastAsia="Calibri" w:hAnsi="Arial"/>
          <w:color w:val="000000" w:themeColor="text1"/>
          <w:kern w:val="1"/>
          <w:sz w:val="22"/>
        </w:rPr>
        <w:t xml:space="preserve">días contados desde la fecha de finalización de la entrega de la uva, considerada según lo señalado en el párrafo anterior, y siempre dentro de los 30 días siguientes a esta fecha. </w:t>
      </w:r>
    </w:p>
    <w:p w14:paraId="47578281" w14:textId="1E2D2433" w:rsidR="00AA78CF" w:rsidRPr="00685A98" w:rsidRDefault="00AA78CF" w:rsidP="00B76085">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En aquellas Denominaciones de Origen, Indicaciones Geográficas Protegidas u otras figuras de calidad en las que esté establecido un sistema de “validación de la cosecha”, si de dicha validación resultare un precio superior, el día inicial del plazo de pago de la diferencia hasta dicho precio es el de la comunicación fehaciente por parte del organismo de control de la figura de calidad al Comprador y al Vendedor del resultado de la verificación.</w:t>
      </w:r>
    </w:p>
    <w:p w14:paraId="03366C4E" w14:textId="44D283E8" w:rsidR="009E49E8" w:rsidRPr="00685A98" w:rsidRDefault="009E49E8" w:rsidP="00B76085">
      <w:pPr>
        <w:suppressAutoHyphens/>
        <w:spacing w:after="160" w:line="276" w:lineRule="auto"/>
        <w:jc w:val="both"/>
        <w:rPr>
          <w:rFonts w:ascii="Arial" w:eastAsia="Calibri" w:hAnsi="Arial"/>
          <w:color w:val="000000" w:themeColor="text1"/>
          <w:kern w:val="1"/>
          <w:sz w:val="22"/>
        </w:rPr>
      </w:pPr>
    </w:p>
    <w:p w14:paraId="59E58CDB" w14:textId="5B1B41C8" w:rsidR="00AA78CF" w:rsidRPr="00685A98" w:rsidRDefault="009A631E" w:rsidP="00B76085">
      <w:pPr>
        <w:suppressAutoHyphens/>
        <w:spacing w:after="160" w:line="276" w:lineRule="auto"/>
        <w:jc w:val="center"/>
        <w:rPr>
          <w:rFonts w:ascii="Arial" w:eastAsia="Calibri" w:hAnsi="Arial"/>
          <w:color w:val="000000" w:themeColor="text1"/>
          <w:kern w:val="1"/>
          <w:sz w:val="22"/>
        </w:rPr>
      </w:pPr>
      <w:r w:rsidRPr="00685A98">
        <w:rPr>
          <w:rFonts w:ascii="Arial" w:eastAsia="Calibri" w:hAnsi="Arial"/>
          <w:color w:val="000000" w:themeColor="text1"/>
          <w:kern w:val="1"/>
          <w:sz w:val="22"/>
        </w:rPr>
        <w:t>4. ª</w:t>
      </w:r>
      <w:r w:rsidR="00AA78CF" w:rsidRPr="00685A98">
        <w:rPr>
          <w:rFonts w:ascii="Arial" w:eastAsia="Calibri" w:hAnsi="Arial"/>
          <w:color w:val="000000" w:themeColor="text1"/>
          <w:kern w:val="1"/>
          <w:sz w:val="22"/>
        </w:rPr>
        <w:t xml:space="preserve"> Condiciones de entrega, recepción y control.</w:t>
      </w:r>
    </w:p>
    <w:p w14:paraId="565980F5" w14:textId="3FB78214" w:rsidR="00AA78CF" w:rsidRPr="00685A98" w:rsidRDefault="00AA78CF" w:rsidP="00296425">
      <w:pPr>
        <w:suppressAutoHyphens/>
        <w:spacing w:after="160" w:line="276" w:lineRule="auto"/>
        <w:jc w:val="both"/>
        <w:rPr>
          <w:rFonts w:ascii="Arial" w:hAnsi="Arial"/>
          <w:color w:val="000000" w:themeColor="text1"/>
          <w:kern w:val="1"/>
          <w:sz w:val="22"/>
        </w:rPr>
      </w:pPr>
      <w:r w:rsidRPr="00685A98">
        <w:rPr>
          <w:rFonts w:ascii="Arial" w:eastAsia="Calibri" w:hAnsi="Arial"/>
          <w:color w:val="000000" w:themeColor="text1"/>
          <w:kern w:val="1"/>
          <w:sz w:val="22"/>
        </w:rPr>
        <w:t xml:space="preserve">El pago de la mercancía corresponderá a las cantidades entregadas al comprador. </w:t>
      </w:r>
      <w:r w:rsidRPr="00685A98">
        <w:rPr>
          <w:rFonts w:ascii="Arial" w:hAnsi="Arial"/>
          <w:color w:val="000000" w:themeColor="text1"/>
          <w:kern w:val="1"/>
          <w:sz w:val="22"/>
        </w:rPr>
        <w:t xml:space="preserve">La cantidad de uva correspondiente a este contrato será entregada en su totalidad en la bodega o en alguno de los puntos de recepción más próximos a las parcelas del Vendedor, instalados al efecto por el Comprador. </w:t>
      </w:r>
    </w:p>
    <w:p w14:paraId="42B507DA" w14:textId="7E060CBB" w:rsidR="009E49E8" w:rsidRPr="00685A98" w:rsidRDefault="009E49E8" w:rsidP="00685A98">
      <w:pPr>
        <w:suppressAutoHyphens/>
        <w:spacing w:after="160" w:line="276" w:lineRule="auto"/>
        <w:rPr>
          <w:rFonts w:ascii="Arial" w:eastAsia="Calibri" w:hAnsi="Arial"/>
          <w:color w:val="000000" w:themeColor="text1"/>
          <w:kern w:val="1"/>
          <w:sz w:val="22"/>
        </w:rPr>
      </w:pPr>
    </w:p>
    <w:p w14:paraId="35FB0FA9" w14:textId="49236F79" w:rsidR="00AA78CF" w:rsidRPr="00685A98" w:rsidRDefault="009A631E" w:rsidP="00B76085">
      <w:pPr>
        <w:suppressAutoHyphens/>
        <w:spacing w:after="160" w:line="276" w:lineRule="auto"/>
        <w:jc w:val="center"/>
        <w:rPr>
          <w:rFonts w:eastAsia="Calibri"/>
          <w:color w:val="000000" w:themeColor="text1"/>
          <w:kern w:val="1"/>
          <w:sz w:val="22"/>
        </w:rPr>
      </w:pPr>
      <w:r w:rsidRPr="00685A98">
        <w:rPr>
          <w:rFonts w:ascii="Arial" w:eastAsia="Calibri" w:hAnsi="Arial"/>
          <w:color w:val="000000" w:themeColor="text1"/>
          <w:kern w:val="1"/>
          <w:sz w:val="22"/>
        </w:rPr>
        <w:t xml:space="preserve">5. </w:t>
      </w:r>
      <w:proofErr w:type="gramStart"/>
      <w:r w:rsidRPr="00685A98">
        <w:rPr>
          <w:rFonts w:ascii="Arial" w:eastAsia="Calibri" w:hAnsi="Arial"/>
          <w:color w:val="000000" w:themeColor="text1"/>
          <w:kern w:val="1"/>
          <w:sz w:val="22"/>
        </w:rPr>
        <w:t>ª</w:t>
      </w:r>
      <w:r w:rsidR="00AA78CF" w:rsidRPr="00685A98">
        <w:rPr>
          <w:rFonts w:ascii="Arial" w:eastAsia="Calibri" w:hAnsi="Arial"/>
          <w:color w:val="000000" w:themeColor="text1"/>
          <w:kern w:val="1"/>
          <w:sz w:val="22"/>
        </w:rPr>
        <w:t xml:space="preserve">  Recolección</w:t>
      </w:r>
      <w:proofErr w:type="gramEnd"/>
      <w:r w:rsidR="00AA78CF" w:rsidRPr="00685A98">
        <w:rPr>
          <w:rFonts w:ascii="Arial" w:eastAsia="Calibri" w:hAnsi="Arial"/>
          <w:color w:val="000000" w:themeColor="text1"/>
          <w:kern w:val="1"/>
          <w:sz w:val="22"/>
        </w:rPr>
        <w:t xml:space="preserve"> y transporte</w:t>
      </w:r>
    </w:p>
    <w:p w14:paraId="7B949B96" w14:textId="6F785370" w:rsidR="00AA78CF" w:rsidRPr="00685A98" w:rsidRDefault="00AA78CF" w:rsidP="00685A98">
      <w:pPr>
        <w:suppressAutoHyphens/>
        <w:spacing w:after="160" w:line="276" w:lineRule="auto"/>
        <w:rPr>
          <w:rFonts w:ascii="Arial" w:eastAsia="Calibri" w:hAnsi="Arial"/>
          <w:color w:val="000000" w:themeColor="text1"/>
          <w:kern w:val="1"/>
          <w:sz w:val="22"/>
        </w:rPr>
      </w:pPr>
      <w:r w:rsidRPr="00685A98">
        <w:rPr>
          <w:rFonts w:ascii="Arial" w:eastAsia="Calibri" w:hAnsi="Arial"/>
          <w:color w:val="000000" w:themeColor="text1"/>
          <w:kern w:val="1"/>
          <w:sz w:val="22"/>
        </w:rPr>
        <w:t xml:space="preserve">La recolección y carga, y su pago, es por cuenta de: (indicar con una cruz) </w:t>
      </w:r>
    </w:p>
    <w:p w14:paraId="0F21B77D" w14:textId="7625F1C3" w:rsidR="00AA78CF" w:rsidRPr="00685A98" w:rsidRDefault="00AA78CF" w:rsidP="00685A98">
      <w:pPr>
        <w:suppressAutoHyphens/>
        <w:spacing w:line="276" w:lineRule="auto"/>
        <w:ind w:left="284"/>
        <w:rPr>
          <w:rFonts w:ascii="Arial" w:eastAsia="Calibri" w:hAnsi="Arial"/>
          <w:color w:val="000000" w:themeColor="text1"/>
          <w:kern w:val="1"/>
          <w:sz w:val="22"/>
        </w:rPr>
      </w:pPr>
      <w:r w:rsidRPr="00685A98">
        <w:rPr>
          <w:rFonts w:ascii="Arial" w:eastAsia="Calibri" w:hAnsi="Arial" w:cs="Arial"/>
          <w:color w:val="000000" w:themeColor="text1"/>
          <w:kern w:val="1"/>
          <w:sz w:val="22"/>
          <w:szCs w:val="22"/>
          <w:lang w:eastAsia="ar-SA"/>
        </w:rPr>
        <w:sym w:font="Wingdings" w:char="F0A8"/>
      </w:r>
      <w:r w:rsidRPr="00685A98">
        <w:rPr>
          <w:rFonts w:ascii="Arial" w:eastAsia="Calibri" w:hAnsi="Arial" w:cs="Arial"/>
          <w:color w:val="000000" w:themeColor="text1"/>
          <w:kern w:val="1"/>
          <w:sz w:val="22"/>
          <w:szCs w:val="22"/>
          <w:lang w:eastAsia="ar-SA"/>
        </w:rPr>
        <w:t xml:space="preserve"> </w:t>
      </w:r>
      <w:r w:rsidRPr="00685A98">
        <w:rPr>
          <w:rFonts w:ascii="Arial" w:eastAsia="Calibri" w:hAnsi="Arial"/>
          <w:color w:val="000000" w:themeColor="text1"/>
          <w:kern w:val="1"/>
          <w:sz w:val="22"/>
        </w:rPr>
        <w:t>Vendedor.</w:t>
      </w:r>
    </w:p>
    <w:p w14:paraId="1B8902C4" w14:textId="28B8AC45" w:rsidR="00AA78CF" w:rsidRPr="00685A98" w:rsidRDefault="00AA78CF" w:rsidP="00685A98">
      <w:pPr>
        <w:suppressAutoHyphens/>
        <w:spacing w:line="276" w:lineRule="auto"/>
        <w:ind w:left="284"/>
        <w:rPr>
          <w:rFonts w:ascii="Arial" w:eastAsia="Calibri" w:hAnsi="Arial"/>
          <w:color w:val="000000" w:themeColor="text1"/>
          <w:kern w:val="1"/>
          <w:sz w:val="22"/>
        </w:rPr>
      </w:pPr>
      <w:r w:rsidRPr="00685A98">
        <w:rPr>
          <w:rFonts w:ascii="Arial" w:eastAsia="Calibri" w:hAnsi="Arial" w:cs="Arial"/>
          <w:color w:val="000000" w:themeColor="text1"/>
          <w:kern w:val="1"/>
          <w:sz w:val="22"/>
          <w:szCs w:val="22"/>
          <w:lang w:eastAsia="ar-SA"/>
        </w:rPr>
        <w:sym w:font="Wingdings" w:char="F0A8"/>
      </w:r>
      <w:r w:rsidRPr="00685A98">
        <w:rPr>
          <w:rFonts w:ascii="Arial" w:eastAsia="Calibri" w:hAnsi="Arial" w:cs="Arial"/>
          <w:color w:val="000000" w:themeColor="text1"/>
          <w:kern w:val="1"/>
          <w:sz w:val="22"/>
          <w:szCs w:val="22"/>
          <w:lang w:eastAsia="ar-SA"/>
        </w:rPr>
        <w:t xml:space="preserve"> </w:t>
      </w:r>
      <w:r w:rsidRPr="00685A98">
        <w:rPr>
          <w:rFonts w:ascii="Arial" w:eastAsia="Calibri" w:hAnsi="Arial"/>
          <w:color w:val="000000" w:themeColor="text1"/>
          <w:kern w:val="1"/>
          <w:sz w:val="22"/>
        </w:rPr>
        <w:t>Comprador.</w:t>
      </w:r>
    </w:p>
    <w:p w14:paraId="723BD033" w14:textId="4FB5923B" w:rsidR="00AA78CF" w:rsidRPr="00685A98" w:rsidRDefault="00AA78CF" w:rsidP="00685A98">
      <w:pPr>
        <w:suppressAutoHyphens/>
        <w:spacing w:line="276" w:lineRule="auto"/>
        <w:rPr>
          <w:rFonts w:ascii="Arial" w:eastAsia="Calibri" w:hAnsi="Arial"/>
          <w:color w:val="000000" w:themeColor="text1"/>
          <w:kern w:val="1"/>
          <w:sz w:val="22"/>
        </w:rPr>
      </w:pPr>
    </w:p>
    <w:p w14:paraId="7BAF1ACD" w14:textId="1DCCAB45" w:rsidR="00AA78CF" w:rsidRDefault="00AA78CF" w:rsidP="00685A98">
      <w:pPr>
        <w:suppressAutoHyphens/>
        <w:spacing w:line="276" w:lineRule="auto"/>
        <w:rPr>
          <w:rFonts w:ascii="Arial" w:eastAsia="Calibri" w:hAnsi="Arial"/>
          <w:color w:val="000000" w:themeColor="text1"/>
          <w:kern w:val="1"/>
          <w:sz w:val="22"/>
        </w:rPr>
      </w:pPr>
      <w:r w:rsidRPr="00685A98">
        <w:rPr>
          <w:rFonts w:ascii="Arial" w:eastAsia="Calibri" w:hAnsi="Arial"/>
          <w:color w:val="000000" w:themeColor="text1"/>
          <w:kern w:val="1"/>
          <w:sz w:val="22"/>
        </w:rPr>
        <w:t xml:space="preserve">El transporte, y su pago, hasta la bodega o punto de recepción es por cuenta de: (indicar con una cruz) </w:t>
      </w:r>
    </w:p>
    <w:p w14:paraId="4FD3499C" w14:textId="77777777" w:rsidR="00296425" w:rsidRPr="00685A98" w:rsidRDefault="00296425" w:rsidP="00685A98">
      <w:pPr>
        <w:suppressAutoHyphens/>
        <w:spacing w:line="276" w:lineRule="auto"/>
        <w:rPr>
          <w:rFonts w:ascii="Arial" w:eastAsia="Calibri" w:hAnsi="Arial"/>
          <w:color w:val="000000" w:themeColor="text1"/>
          <w:kern w:val="1"/>
          <w:sz w:val="22"/>
        </w:rPr>
      </w:pPr>
    </w:p>
    <w:p w14:paraId="07A4286E" w14:textId="20E753F3" w:rsidR="00AA78CF" w:rsidRPr="00685A98" w:rsidRDefault="00AA78CF" w:rsidP="00685A98">
      <w:pPr>
        <w:suppressAutoHyphens/>
        <w:spacing w:line="276" w:lineRule="auto"/>
        <w:ind w:firstLine="284"/>
        <w:rPr>
          <w:rFonts w:ascii="Arial" w:eastAsia="Calibri" w:hAnsi="Arial"/>
          <w:color w:val="000000" w:themeColor="text1"/>
          <w:kern w:val="1"/>
          <w:sz w:val="22"/>
        </w:rPr>
      </w:pPr>
      <w:r w:rsidRPr="00685A98">
        <w:rPr>
          <w:rFonts w:ascii="Arial" w:eastAsia="Calibri" w:hAnsi="Arial" w:cs="Arial"/>
          <w:color w:val="000000" w:themeColor="text1"/>
          <w:kern w:val="1"/>
          <w:sz w:val="22"/>
          <w:szCs w:val="22"/>
          <w:lang w:eastAsia="ar-SA"/>
        </w:rPr>
        <w:sym w:font="Wingdings" w:char="F0A8"/>
      </w:r>
      <w:r w:rsidRPr="00685A98">
        <w:rPr>
          <w:rFonts w:ascii="Arial" w:eastAsia="Calibri" w:hAnsi="Arial"/>
          <w:color w:val="000000" w:themeColor="text1"/>
          <w:kern w:val="1"/>
          <w:sz w:val="22"/>
        </w:rPr>
        <w:t xml:space="preserve">   Vendedor.</w:t>
      </w:r>
    </w:p>
    <w:p w14:paraId="3FAFC479" w14:textId="658C50BD" w:rsidR="00AA78CF" w:rsidRPr="00685A98" w:rsidRDefault="00AA78CF" w:rsidP="00685A98">
      <w:pPr>
        <w:suppressAutoHyphens/>
        <w:spacing w:line="276" w:lineRule="auto"/>
        <w:ind w:firstLine="284"/>
        <w:rPr>
          <w:rFonts w:ascii="Arial" w:eastAsia="Calibri" w:hAnsi="Arial"/>
          <w:color w:val="000000" w:themeColor="text1"/>
          <w:kern w:val="1"/>
          <w:sz w:val="22"/>
        </w:rPr>
      </w:pPr>
      <w:r w:rsidRPr="00685A98">
        <w:rPr>
          <w:rFonts w:ascii="Arial" w:eastAsia="Calibri" w:hAnsi="Arial" w:cs="Arial"/>
          <w:color w:val="000000" w:themeColor="text1"/>
          <w:kern w:val="1"/>
          <w:sz w:val="22"/>
          <w:szCs w:val="22"/>
          <w:lang w:eastAsia="ar-SA"/>
        </w:rPr>
        <w:sym w:font="Wingdings" w:char="F0A8"/>
      </w:r>
      <w:r w:rsidRPr="00685A98">
        <w:rPr>
          <w:rFonts w:ascii="Arial" w:eastAsia="Calibri" w:hAnsi="Arial" w:cs="Arial"/>
          <w:color w:val="000000" w:themeColor="text1"/>
          <w:kern w:val="1"/>
          <w:sz w:val="22"/>
          <w:szCs w:val="22"/>
          <w:lang w:eastAsia="ar-SA"/>
        </w:rPr>
        <w:t xml:space="preserve">   </w:t>
      </w:r>
      <w:r w:rsidRPr="00685A98">
        <w:rPr>
          <w:rFonts w:ascii="Arial" w:eastAsia="Calibri" w:hAnsi="Arial"/>
          <w:color w:val="000000" w:themeColor="text1"/>
          <w:kern w:val="1"/>
          <w:sz w:val="22"/>
        </w:rPr>
        <w:t>Comprador.</w:t>
      </w:r>
    </w:p>
    <w:p w14:paraId="55113EDB" w14:textId="53025D18" w:rsidR="00AA78CF" w:rsidRPr="00685A98" w:rsidRDefault="00AA78CF" w:rsidP="00685A98">
      <w:pPr>
        <w:suppressAutoHyphens/>
        <w:spacing w:line="276" w:lineRule="auto"/>
        <w:rPr>
          <w:rFonts w:ascii="Arial" w:eastAsia="Calibri" w:hAnsi="Arial"/>
          <w:color w:val="000000" w:themeColor="text1"/>
          <w:kern w:val="1"/>
          <w:sz w:val="22"/>
        </w:rPr>
      </w:pPr>
    </w:p>
    <w:p w14:paraId="11A53CCA" w14:textId="1CBA33EB" w:rsidR="00AA78CF" w:rsidRPr="00685A98" w:rsidRDefault="00AA78CF" w:rsidP="00685A98">
      <w:pPr>
        <w:suppressAutoHyphens/>
        <w:spacing w:line="276" w:lineRule="auto"/>
        <w:rPr>
          <w:rFonts w:ascii="Arial" w:eastAsia="Calibri" w:hAnsi="Arial"/>
          <w:color w:val="000000" w:themeColor="text1"/>
          <w:kern w:val="1"/>
          <w:sz w:val="22"/>
        </w:rPr>
      </w:pPr>
      <w:r w:rsidRPr="00685A98">
        <w:rPr>
          <w:rFonts w:ascii="Arial" w:eastAsia="Calibri" w:hAnsi="Arial"/>
          <w:color w:val="000000" w:themeColor="text1"/>
          <w:kern w:val="1"/>
          <w:sz w:val="22"/>
        </w:rPr>
        <w:t>Se deberán observar las condiciones higiénico-sanitarias adecuadas (remolques, cubas, o cajas limpias, sin presencia de hojas, piedras, maderas u otros cuerpos extraños).</w:t>
      </w:r>
    </w:p>
    <w:p w14:paraId="0B19D413" w14:textId="2E667BD0" w:rsidR="00AA78CF" w:rsidRPr="00685A98" w:rsidRDefault="00AA78CF" w:rsidP="00685A98">
      <w:pPr>
        <w:suppressAutoHyphens/>
        <w:spacing w:line="276" w:lineRule="auto"/>
        <w:rPr>
          <w:rFonts w:ascii="Arial" w:eastAsia="Calibri" w:hAnsi="Arial"/>
          <w:color w:val="000000" w:themeColor="text1"/>
          <w:kern w:val="1"/>
          <w:sz w:val="22"/>
        </w:rPr>
      </w:pPr>
    </w:p>
    <w:p w14:paraId="78E98356" w14:textId="77BBD3D0" w:rsidR="00AA78CF" w:rsidRDefault="00AA78CF" w:rsidP="00685A98">
      <w:pPr>
        <w:suppressAutoHyphens/>
        <w:spacing w:line="276" w:lineRule="auto"/>
        <w:rPr>
          <w:rFonts w:ascii="Arial" w:eastAsia="Calibri" w:hAnsi="Arial"/>
          <w:color w:val="000000" w:themeColor="text1"/>
          <w:kern w:val="1"/>
          <w:sz w:val="22"/>
        </w:rPr>
      </w:pPr>
      <w:r w:rsidRPr="00685A98">
        <w:rPr>
          <w:rFonts w:ascii="Arial" w:eastAsia="Calibri" w:hAnsi="Arial"/>
          <w:color w:val="000000" w:themeColor="text1"/>
          <w:kern w:val="1"/>
          <w:sz w:val="22"/>
        </w:rPr>
        <w:t xml:space="preserve">     Recolección:</w:t>
      </w:r>
    </w:p>
    <w:p w14:paraId="7BB9D336" w14:textId="77777777" w:rsidR="00296425" w:rsidRPr="00685A98" w:rsidRDefault="00296425" w:rsidP="00685A98">
      <w:pPr>
        <w:suppressAutoHyphens/>
        <w:spacing w:line="276" w:lineRule="auto"/>
        <w:rPr>
          <w:rFonts w:ascii="Arial" w:eastAsia="Calibri" w:hAnsi="Arial"/>
          <w:color w:val="000000" w:themeColor="text1"/>
          <w:kern w:val="1"/>
          <w:sz w:val="22"/>
        </w:rPr>
      </w:pPr>
    </w:p>
    <w:p w14:paraId="3160816A" w14:textId="5ECD28B6" w:rsidR="00AA78CF" w:rsidRPr="00685A98" w:rsidRDefault="00AA78CF" w:rsidP="00685A98">
      <w:pPr>
        <w:tabs>
          <w:tab w:val="right" w:leader="dot" w:pos="9498"/>
        </w:tabs>
        <w:suppressAutoHyphens/>
        <w:spacing w:line="276" w:lineRule="auto"/>
        <w:ind w:left="284"/>
        <w:rPr>
          <w:rFonts w:ascii="Arial" w:eastAsia="Calibri" w:hAnsi="Arial" w:cs="Arial"/>
          <w:color w:val="000000" w:themeColor="text1"/>
          <w:kern w:val="1"/>
          <w:sz w:val="22"/>
          <w:szCs w:val="22"/>
          <w:lang w:val="es-ES" w:eastAsia="ar-SA"/>
        </w:rPr>
      </w:pPr>
      <w:r w:rsidRPr="00685A98">
        <w:rPr>
          <w:rFonts w:ascii="Arial" w:eastAsia="Calibri" w:hAnsi="Arial"/>
          <w:color w:val="000000" w:themeColor="text1"/>
          <w:kern w:val="1"/>
          <w:sz w:val="22"/>
        </w:rPr>
        <w:t xml:space="preserve">Fecha aproximada de inicio: </w:t>
      </w:r>
      <w:r w:rsidRPr="00685A98">
        <w:rPr>
          <w:rFonts w:ascii="Arial" w:hAnsi="Arial" w:cs="Arial"/>
          <w:color w:val="000000" w:themeColor="text1"/>
          <w:kern w:val="1"/>
          <w:lang w:eastAsia="ar-SA"/>
        </w:rPr>
        <w:tab/>
      </w:r>
    </w:p>
    <w:p w14:paraId="5E518D0F" w14:textId="7F9FA7CE" w:rsidR="00AA78CF" w:rsidRPr="00685A98" w:rsidRDefault="00AA78CF" w:rsidP="00685A98">
      <w:pPr>
        <w:tabs>
          <w:tab w:val="right" w:leader="dot" w:pos="9498"/>
        </w:tabs>
        <w:suppressAutoHyphens/>
        <w:spacing w:line="276" w:lineRule="auto"/>
        <w:ind w:left="284"/>
        <w:rPr>
          <w:rFonts w:ascii="Arial" w:eastAsia="Calibri" w:hAnsi="Arial"/>
          <w:color w:val="000000" w:themeColor="text1"/>
          <w:kern w:val="1"/>
          <w:sz w:val="22"/>
        </w:rPr>
      </w:pPr>
      <w:r w:rsidRPr="00685A98">
        <w:rPr>
          <w:rFonts w:ascii="Arial" w:eastAsia="Calibri" w:hAnsi="Arial"/>
          <w:color w:val="000000" w:themeColor="text1"/>
          <w:kern w:val="1"/>
          <w:sz w:val="22"/>
        </w:rPr>
        <w:t xml:space="preserve">Fecha aproximada de finalización: </w:t>
      </w:r>
      <w:r w:rsidRPr="00685A98">
        <w:rPr>
          <w:rFonts w:ascii="Arial" w:eastAsia="Calibri" w:hAnsi="Arial" w:cs="Arial"/>
          <w:color w:val="000000" w:themeColor="text1"/>
          <w:kern w:val="1"/>
          <w:sz w:val="22"/>
          <w:szCs w:val="22"/>
          <w:lang w:eastAsia="ar-SA"/>
        </w:rPr>
        <w:tab/>
      </w:r>
    </w:p>
    <w:p w14:paraId="553B180E" w14:textId="77777777" w:rsidR="00296425" w:rsidRDefault="00296425" w:rsidP="00296425">
      <w:pPr>
        <w:suppressAutoHyphens/>
        <w:jc w:val="both"/>
        <w:rPr>
          <w:rFonts w:ascii="Arial" w:hAnsi="Arial"/>
          <w:color w:val="000000" w:themeColor="text1"/>
          <w:kern w:val="1"/>
          <w:sz w:val="22"/>
        </w:rPr>
      </w:pPr>
    </w:p>
    <w:p w14:paraId="2367D2B0" w14:textId="22E8BA2D" w:rsidR="009E49E8" w:rsidRPr="00685A98" w:rsidRDefault="009E49E8" w:rsidP="00296425">
      <w:pPr>
        <w:suppressAutoHyphens/>
        <w:jc w:val="both"/>
        <w:rPr>
          <w:rFonts w:ascii="Arial" w:hAnsi="Arial"/>
          <w:color w:val="000000" w:themeColor="text1"/>
          <w:kern w:val="1"/>
          <w:sz w:val="22"/>
        </w:rPr>
      </w:pPr>
      <w:r w:rsidRPr="00685A98">
        <w:rPr>
          <w:rFonts w:ascii="Arial" w:hAnsi="Arial"/>
          <w:color w:val="000000" w:themeColor="text1"/>
          <w:kern w:val="1"/>
          <w:sz w:val="22"/>
        </w:rPr>
        <w:t>En caso de que el contrato se extienda durante varias campañas, las fechas aproximadas de inicio y finalización serán aplicables a las diversas campañas; salvo que las partes, por mutuo acuerdo, las modifiquen al inicio de la campaña correspondiente.</w:t>
      </w:r>
    </w:p>
    <w:p w14:paraId="663E36B6" w14:textId="256D7975" w:rsidR="009E49E8" w:rsidRPr="00685A98" w:rsidRDefault="00AA78CF" w:rsidP="00296425">
      <w:pPr>
        <w:suppressAutoHyphens/>
        <w:jc w:val="both"/>
        <w:rPr>
          <w:rFonts w:ascii="Arial" w:hAnsi="Arial"/>
          <w:color w:val="000000" w:themeColor="text1"/>
          <w:kern w:val="1"/>
          <w:sz w:val="22"/>
        </w:rPr>
      </w:pPr>
      <w:r w:rsidRPr="00685A98">
        <w:rPr>
          <w:rFonts w:ascii="Arial" w:hAnsi="Arial"/>
          <w:color w:val="000000" w:themeColor="text1"/>
          <w:kern w:val="1"/>
          <w:sz w:val="22"/>
        </w:rPr>
        <w:t xml:space="preserve">El control de la calidad y peso del fruto se efectuará en el momento de la entrada en la bodega o punto de recepción. </w:t>
      </w:r>
    </w:p>
    <w:p w14:paraId="6FA188CE" w14:textId="73D94AFA" w:rsidR="00CF2ABB" w:rsidRPr="00685A98" w:rsidRDefault="00AA78CF" w:rsidP="00296425">
      <w:pPr>
        <w:suppressAutoHyphens/>
        <w:jc w:val="both"/>
        <w:rPr>
          <w:rFonts w:ascii="Arial" w:hAnsi="Arial"/>
          <w:color w:val="000000" w:themeColor="text1"/>
          <w:kern w:val="1"/>
          <w:sz w:val="22"/>
        </w:rPr>
      </w:pPr>
      <w:r w:rsidRPr="00685A98">
        <w:rPr>
          <w:rFonts w:ascii="Arial" w:hAnsi="Arial"/>
          <w:color w:val="000000" w:themeColor="text1"/>
          <w:kern w:val="1"/>
          <w:sz w:val="22"/>
        </w:rPr>
        <w:lastRenderedPageBreak/>
        <w:t xml:space="preserve">Podrá estar presente, a efectos de este control, una persona habilitada al efecto por el Vendedor. En el caso de discrepancia entre las partes sobre las condiciones de calidad del producto establecidas en este contrato, se recurrirá a un técnico designado por los interesados. </w:t>
      </w:r>
      <w:r w:rsidR="009E49E8" w:rsidRPr="00685A98">
        <w:rPr>
          <w:rFonts w:ascii="Arial" w:hAnsi="Arial"/>
          <w:color w:val="000000" w:themeColor="text1"/>
          <w:kern w:val="1"/>
          <w:sz w:val="22"/>
        </w:rPr>
        <w:t xml:space="preserve">Se tomarán tres (3) muestras acondicionadas y de forma aleatoria de cada lote, quedando la segunda y tercera en recipiente que garantice su integridad, convenientemente etiquetado. Estas muestras serán </w:t>
      </w:r>
      <w:r w:rsidR="00CF2ABB" w:rsidRPr="00685A98">
        <w:rPr>
          <w:rFonts w:ascii="Arial" w:hAnsi="Arial"/>
          <w:color w:val="000000" w:themeColor="text1"/>
          <w:kern w:val="1"/>
          <w:sz w:val="22"/>
        </w:rPr>
        <w:t>custodiadas</w:t>
      </w:r>
      <w:r w:rsidR="009E49E8" w:rsidRPr="00685A98">
        <w:rPr>
          <w:rFonts w:ascii="Arial" w:hAnsi="Arial"/>
          <w:color w:val="000000" w:themeColor="text1"/>
          <w:kern w:val="1"/>
          <w:sz w:val="22"/>
        </w:rPr>
        <w:t xml:space="preserve"> por el Vendedor y Comprador –una cada uno- en un lugar que reúna las condiciones adecuadas para su conservación, para un posterior análisis contradictorio en caso de falta de acuerdo entre las partes. </w:t>
      </w:r>
      <w:r w:rsidR="00CF2ABB" w:rsidRPr="00685A98">
        <w:rPr>
          <w:rFonts w:ascii="Arial" w:hAnsi="Arial"/>
          <w:color w:val="000000" w:themeColor="text1"/>
          <w:kern w:val="1"/>
          <w:sz w:val="22"/>
        </w:rPr>
        <w:t>La tercera muestra, como dirimente, quedará en poder del</w:t>
      </w:r>
    </w:p>
    <w:p w14:paraId="230A48D7" w14:textId="77777777" w:rsidR="00E3568F" w:rsidRPr="00685A98" w:rsidRDefault="00E3568F" w:rsidP="00296425">
      <w:pPr>
        <w:suppressAutoHyphens/>
        <w:jc w:val="both"/>
        <w:rPr>
          <w:rFonts w:ascii="Arial" w:hAnsi="Arial" w:cs="Arial"/>
          <w:color w:val="000000" w:themeColor="text1"/>
          <w:kern w:val="1"/>
          <w:sz w:val="22"/>
          <w:szCs w:val="22"/>
          <w:lang w:eastAsia="ar-SA"/>
        </w:rPr>
      </w:pPr>
    </w:p>
    <w:p w14:paraId="5C991946" w14:textId="721E51FA" w:rsidR="00CF2ABB" w:rsidRPr="00685A98" w:rsidRDefault="00CF2ABB" w:rsidP="00685A98">
      <w:pPr>
        <w:rPr>
          <w:rFonts w:ascii="Arial" w:hAnsi="Arial"/>
          <w:color w:val="000000" w:themeColor="text1"/>
          <w:sz w:val="22"/>
        </w:rPr>
      </w:pPr>
      <w:r w:rsidRPr="00685A98">
        <w:rPr>
          <w:rFonts w:ascii="Arial" w:hAnsi="Arial" w:cs="Arial"/>
          <w:color w:val="000000" w:themeColor="text1"/>
          <w:sz w:val="22"/>
          <w:szCs w:val="22"/>
        </w:rPr>
        <w:sym w:font="Wingdings" w:char="F0A8"/>
      </w:r>
      <w:r w:rsidRPr="00685A98">
        <w:rPr>
          <w:rFonts w:ascii="Arial" w:hAnsi="Arial" w:cs="Arial"/>
          <w:color w:val="000000" w:themeColor="text1"/>
          <w:sz w:val="22"/>
          <w:szCs w:val="22"/>
        </w:rPr>
        <w:t xml:space="preserve"> </w:t>
      </w:r>
      <w:r w:rsidRPr="00685A98">
        <w:rPr>
          <w:rFonts w:ascii="Arial" w:hAnsi="Arial"/>
          <w:color w:val="000000" w:themeColor="text1"/>
          <w:sz w:val="22"/>
        </w:rPr>
        <w:t>Comprador</w:t>
      </w:r>
    </w:p>
    <w:p w14:paraId="786B82F8" w14:textId="103BD916" w:rsidR="00CF2ABB" w:rsidRPr="00685A98" w:rsidRDefault="00CF2ABB" w:rsidP="00685A98">
      <w:pPr>
        <w:rPr>
          <w:rFonts w:ascii="Arial" w:hAnsi="Arial"/>
          <w:color w:val="000000" w:themeColor="text1"/>
          <w:sz w:val="22"/>
        </w:rPr>
      </w:pPr>
      <w:r w:rsidRPr="00685A98">
        <w:rPr>
          <w:rFonts w:ascii="Arial" w:hAnsi="Arial" w:cs="Arial"/>
          <w:color w:val="000000" w:themeColor="text1"/>
          <w:sz w:val="22"/>
          <w:szCs w:val="22"/>
        </w:rPr>
        <w:sym w:font="Wingdings" w:char="F0A8"/>
      </w:r>
      <w:r w:rsidRPr="00685A98">
        <w:rPr>
          <w:rFonts w:ascii="Arial" w:hAnsi="Arial" w:cs="Arial"/>
          <w:color w:val="000000" w:themeColor="text1"/>
          <w:sz w:val="22"/>
          <w:szCs w:val="22"/>
        </w:rPr>
        <w:t xml:space="preserve"> </w:t>
      </w:r>
      <w:r w:rsidRPr="00685A98">
        <w:rPr>
          <w:rFonts w:ascii="Arial" w:hAnsi="Arial"/>
          <w:color w:val="000000" w:themeColor="text1"/>
          <w:sz w:val="22"/>
        </w:rPr>
        <w:t>Vendedor</w:t>
      </w:r>
    </w:p>
    <w:p w14:paraId="4F8C5D8D" w14:textId="6303DECE" w:rsidR="00CF2ABB" w:rsidRPr="00685A98" w:rsidRDefault="00CF2ABB" w:rsidP="00685A98">
      <w:pPr>
        <w:rPr>
          <w:rFonts w:ascii="Arial" w:hAnsi="Arial"/>
          <w:color w:val="000000" w:themeColor="text1"/>
          <w:sz w:val="22"/>
        </w:rPr>
      </w:pPr>
      <w:r w:rsidRPr="00685A98">
        <w:rPr>
          <w:rFonts w:ascii="Arial" w:hAnsi="Arial"/>
          <w:color w:val="000000" w:themeColor="text1"/>
          <w:sz w:val="22"/>
        </w:rPr>
        <w:t>(señalar lo que proceda)</w:t>
      </w:r>
    </w:p>
    <w:p w14:paraId="56EDD4FF" w14:textId="77777777" w:rsidR="00E3568F" w:rsidRPr="00685A98" w:rsidDel="00577CD4" w:rsidRDefault="00E3568F" w:rsidP="00685A98">
      <w:pPr>
        <w:rPr>
          <w:rFonts w:ascii="Arial" w:hAnsi="Arial"/>
          <w:color w:val="000000" w:themeColor="text1"/>
          <w:sz w:val="22"/>
        </w:rPr>
      </w:pPr>
    </w:p>
    <w:p w14:paraId="7D110E41" w14:textId="26877F6C" w:rsidR="00CF2ABB" w:rsidRPr="00685A98" w:rsidRDefault="00CF2ABB" w:rsidP="00296425">
      <w:pPr>
        <w:suppressAutoHyphens/>
        <w:jc w:val="both"/>
        <w:rPr>
          <w:rFonts w:ascii="Arial" w:hAnsi="Arial"/>
          <w:color w:val="000000" w:themeColor="text1"/>
          <w:kern w:val="1"/>
          <w:sz w:val="22"/>
        </w:rPr>
      </w:pPr>
      <w:r w:rsidRPr="00685A98">
        <w:rPr>
          <w:rFonts w:ascii="Arial" w:hAnsi="Arial"/>
          <w:color w:val="000000" w:themeColor="text1"/>
          <w:kern w:val="1"/>
          <w:sz w:val="22"/>
        </w:rPr>
        <w:t>Las partes acuerdan que el tiempo de conservación de las muestras, para cada lote, será de…… (indicar).</w:t>
      </w:r>
    </w:p>
    <w:p w14:paraId="0C8D5DD1" w14:textId="37300C01" w:rsidR="00CF2ABB" w:rsidRPr="00685A98" w:rsidRDefault="00CF2ABB" w:rsidP="00296425">
      <w:pPr>
        <w:suppressAutoHyphens/>
        <w:jc w:val="both"/>
        <w:rPr>
          <w:rFonts w:ascii="Arial" w:hAnsi="Arial"/>
          <w:color w:val="000000" w:themeColor="text1"/>
          <w:kern w:val="1"/>
          <w:sz w:val="22"/>
        </w:rPr>
      </w:pPr>
      <w:r w:rsidRPr="00685A98">
        <w:rPr>
          <w:rFonts w:ascii="Arial" w:hAnsi="Arial"/>
          <w:color w:val="000000" w:themeColor="text1"/>
          <w:kern w:val="1"/>
          <w:sz w:val="22"/>
        </w:rPr>
        <w:t>Los gastos ocasionados por el análisis contradictorio correrán a cargo de la parte que estuviera errada en su apreciación.</w:t>
      </w:r>
    </w:p>
    <w:p w14:paraId="1EE3B291" w14:textId="49495DED" w:rsidR="00CF2ABB" w:rsidRPr="00685A98" w:rsidRDefault="00CF2ABB" w:rsidP="00296425">
      <w:pPr>
        <w:suppressAutoHyphens/>
        <w:jc w:val="both"/>
        <w:rPr>
          <w:rFonts w:ascii="Arial" w:hAnsi="Arial"/>
          <w:color w:val="000000" w:themeColor="text1"/>
          <w:kern w:val="1"/>
          <w:sz w:val="22"/>
        </w:rPr>
      </w:pPr>
      <w:r w:rsidRPr="00685A98">
        <w:rPr>
          <w:rFonts w:ascii="Arial" w:eastAsia="Calibri" w:hAnsi="Arial"/>
          <w:color w:val="000000" w:themeColor="text1"/>
          <w:kern w:val="1"/>
          <w:sz w:val="22"/>
        </w:rPr>
        <w:t xml:space="preserve">La mercancía se considerará entregada al ser recibida por el Comprador, que firmará un albarán de conformidad al efecto. En este albarán se reseñarán las posibles incidencias detectadas en relación con el estado o transporte de la mercancía. </w:t>
      </w:r>
    </w:p>
    <w:p w14:paraId="3D69B2B6" w14:textId="1EA52597" w:rsidR="00CF2ABB" w:rsidRPr="00685A98" w:rsidRDefault="00CF2ABB" w:rsidP="00296425">
      <w:pPr>
        <w:suppressAutoHyphens/>
        <w:jc w:val="both"/>
        <w:rPr>
          <w:rFonts w:ascii="Arial" w:eastAsia="Calibri" w:hAnsi="Arial"/>
          <w:color w:val="000000" w:themeColor="text1"/>
          <w:kern w:val="1"/>
          <w:sz w:val="22"/>
        </w:rPr>
      </w:pPr>
      <w:r w:rsidRPr="00685A98">
        <w:rPr>
          <w:rFonts w:ascii="Arial" w:eastAsia="Calibri" w:hAnsi="Arial"/>
          <w:color w:val="000000" w:themeColor="text1"/>
          <w:kern w:val="1"/>
          <w:sz w:val="22"/>
        </w:rPr>
        <w:t>El Vendedor facilitará al Comprador copia del registro vitícola y declarará la parcela de procedencia de la uva a efectos de trazabilidad y control.</w:t>
      </w:r>
    </w:p>
    <w:p w14:paraId="1AF9B3B5" w14:textId="409FD930" w:rsidR="00CF2ABB" w:rsidRPr="00685A98" w:rsidRDefault="00CF2ABB" w:rsidP="00685A98">
      <w:pPr>
        <w:suppressAutoHyphens/>
        <w:rPr>
          <w:rFonts w:ascii="Arial" w:eastAsia="Calibri" w:hAnsi="Arial" w:cs="Arial"/>
          <w:color w:val="000000" w:themeColor="text1"/>
          <w:kern w:val="1"/>
          <w:sz w:val="22"/>
          <w:szCs w:val="22"/>
          <w:lang w:eastAsia="ar-SA"/>
        </w:rPr>
      </w:pPr>
    </w:p>
    <w:p w14:paraId="786FD415" w14:textId="77777777" w:rsidR="0007500B" w:rsidRPr="00685A98" w:rsidRDefault="0007500B" w:rsidP="00685A98">
      <w:pPr>
        <w:suppressAutoHyphens/>
        <w:spacing w:line="276" w:lineRule="auto"/>
        <w:rPr>
          <w:rFonts w:ascii="Arial" w:eastAsia="Calibri" w:hAnsi="Arial"/>
          <w:color w:val="000000" w:themeColor="text1"/>
          <w:kern w:val="1"/>
          <w:sz w:val="22"/>
        </w:rPr>
      </w:pPr>
    </w:p>
    <w:p w14:paraId="752825B5" w14:textId="4F5BDD47" w:rsidR="00CF2ABB" w:rsidRPr="00685A98" w:rsidRDefault="009A631E" w:rsidP="00296425">
      <w:pPr>
        <w:suppressAutoHyphens/>
        <w:spacing w:after="160" w:line="276" w:lineRule="auto"/>
        <w:jc w:val="center"/>
        <w:rPr>
          <w:rFonts w:eastAsia="Calibri"/>
          <w:color w:val="000000" w:themeColor="text1"/>
          <w:kern w:val="1"/>
          <w:sz w:val="22"/>
        </w:rPr>
      </w:pPr>
      <w:r w:rsidRPr="00685A98">
        <w:rPr>
          <w:rFonts w:ascii="Arial" w:eastAsia="Calibri" w:hAnsi="Arial"/>
          <w:color w:val="000000" w:themeColor="text1"/>
          <w:kern w:val="1"/>
          <w:sz w:val="22"/>
        </w:rPr>
        <w:t>6. ª</w:t>
      </w:r>
      <w:r w:rsidR="00AA78CF" w:rsidRPr="00685A98">
        <w:rPr>
          <w:rFonts w:ascii="Arial" w:eastAsia="Calibri" w:hAnsi="Arial"/>
          <w:color w:val="000000" w:themeColor="text1"/>
          <w:kern w:val="1"/>
          <w:sz w:val="22"/>
        </w:rPr>
        <w:t xml:space="preserve"> Duración, modificación y requisitos formales</w:t>
      </w:r>
    </w:p>
    <w:p w14:paraId="203B892A" w14:textId="1244DAA4" w:rsidR="00CF2ABB" w:rsidRPr="00685A98" w:rsidRDefault="00CF2ABB" w:rsidP="00685A98">
      <w:pPr>
        <w:suppressAutoHyphens/>
        <w:spacing w:after="160" w:line="276" w:lineRule="auto"/>
        <w:rPr>
          <w:rFonts w:ascii="Arial" w:eastAsia="Calibri" w:hAnsi="Arial"/>
          <w:color w:val="000000" w:themeColor="text1"/>
          <w:kern w:val="1"/>
          <w:sz w:val="22"/>
        </w:rPr>
      </w:pPr>
      <w:r w:rsidRPr="00685A98">
        <w:rPr>
          <w:rFonts w:ascii="Arial" w:eastAsia="Calibri" w:hAnsi="Arial"/>
          <w:color w:val="000000" w:themeColor="text1"/>
          <w:kern w:val="1"/>
          <w:sz w:val="22"/>
        </w:rPr>
        <w:t xml:space="preserve">El presente </w:t>
      </w:r>
      <w:r w:rsidRPr="00685A98">
        <w:rPr>
          <w:rFonts w:ascii="Arial" w:eastAsia="Calibri" w:hAnsi="Arial" w:cs="Arial"/>
          <w:bCs/>
          <w:iCs/>
          <w:color w:val="000000" w:themeColor="text1"/>
          <w:kern w:val="1"/>
          <w:sz w:val="22"/>
          <w:szCs w:val="22"/>
          <w:lang w:eastAsia="ar-SA"/>
        </w:rPr>
        <w:t>contrato</w:t>
      </w:r>
      <w:r w:rsidRPr="00685A98">
        <w:rPr>
          <w:rFonts w:ascii="Arial" w:eastAsia="Calibri" w:hAnsi="Arial"/>
          <w:color w:val="000000" w:themeColor="text1"/>
          <w:kern w:val="1"/>
          <w:sz w:val="22"/>
        </w:rPr>
        <w:t xml:space="preserve"> estará vigente durante las siguientes campañas vitivinícolas:</w:t>
      </w:r>
    </w:p>
    <w:p w14:paraId="41D1197B" w14:textId="54C88CE0" w:rsidR="00CF2ABB" w:rsidRPr="00685A98" w:rsidRDefault="00CF2ABB" w:rsidP="00685A98">
      <w:pPr>
        <w:suppressAutoHyphens/>
        <w:spacing w:line="276" w:lineRule="auto"/>
        <w:ind w:firstLine="284"/>
        <w:rPr>
          <w:rFonts w:ascii="Arial" w:eastAsia="Calibri" w:hAnsi="Arial"/>
          <w:color w:val="000000" w:themeColor="text1"/>
          <w:kern w:val="1"/>
          <w:sz w:val="22"/>
        </w:rPr>
      </w:pPr>
      <w:r w:rsidRPr="00685A98">
        <w:rPr>
          <w:rFonts w:ascii="Arial" w:eastAsia="Calibri" w:hAnsi="Arial" w:cs="Arial"/>
          <w:color w:val="000000" w:themeColor="text1"/>
          <w:kern w:val="1"/>
          <w:sz w:val="22"/>
          <w:szCs w:val="22"/>
          <w:lang w:eastAsia="ar-SA"/>
        </w:rPr>
        <w:sym w:font="Wingdings" w:char="F0A8"/>
      </w:r>
      <w:r w:rsidRPr="00685A98">
        <w:rPr>
          <w:rFonts w:ascii="Arial" w:eastAsia="Calibri" w:hAnsi="Arial" w:cs="Arial"/>
          <w:color w:val="000000" w:themeColor="text1"/>
          <w:kern w:val="1"/>
          <w:sz w:val="22"/>
          <w:szCs w:val="22"/>
          <w:lang w:eastAsia="ar-SA"/>
        </w:rPr>
        <w:t xml:space="preserve"> </w:t>
      </w:r>
      <w:r w:rsidRPr="00685A98">
        <w:rPr>
          <w:rFonts w:ascii="Arial" w:eastAsia="Calibri" w:hAnsi="Arial"/>
          <w:color w:val="000000" w:themeColor="text1"/>
          <w:kern w:val="1"/>
          <w:sz w:val="22"/>
        </w:rPr>
        <w:t>2022/2023</w:t>
      </w:r>
    </w:p>
    <w:p w14:paraId="0DCB4D31" w14:textId="4C3E9150" w:rsidR="00CF2ABB" w:rsidRDefault="00CF2ABB" w:rsidP="00685A98">
      <w:pPr>
        <w:suppressAutoHyphens/>
        <w:spacing w:line="276" w:lineRule="auto"/>
        <w:ind w:firstLine="284"/>
        <w:rPr>
          <w:rFonts w:ascii="Arial" w:eastAsia="Calibri" w:hAnsi="Arial"/>
          <w:color w:val="000000" w:themeColor="text1"/>
          <w:kern w:val="1"/>
          <w:sz w:val="22"/>
        </w:rPr>
      </w:pPr>
      <w:r w:rsidRPr="00685A98">
        <w:rPr>
          <w:rFonts w:ascii="Arial" w:eastAsia="Calibri" w:hAnsi="Arial" w:cs="Arial"/>
          <w:color w:val="000000" w:themeColor="text1"/>
          <w:kern w:val="1"/>
          <w:sz w:val="22"/>
          <w:szCs w:val="22"/>
          <w:lang w:eastAsia="ar-SA"/>
        </w:rPr>
        <w:sym w:font="Wingdings" w:char="F0A8"/>
      </w:r>
      <w:r w:rsidRPr="00685A98">
        <w:rPr>
          <w:rFonts w:ascii="Arial" w:eastAsia="Calibri" w:hAnsi="Arial" w:cs="Arial"/>
          <w:color w:val="000000" w:themeColor="text1"/>
          <w:kern w:val="1"/>
          <w:sz w:val="22"/>
          <w:szCs w:val="22"/>
          <w:lang w:eastAsia="ar-SA"/>
        </w:rPr>
        <w:t xml:space="preserve"> </w:t>
      </w:r>
      <w:r w:rsidRPr="00685A98">
        <w:rPr>
          <w:rFonts w:ascii="Arial" w:eastAsia="Calibri" w:hAnsi="Arial"/>
          <w:color w:val="000000" w:themeColor="text1"/>
          <w:kern w:val="1"/>
          <w:sz w:val="22"/>
        </w:rPr>
        <w:t>2023/2024</w:t>
      </w:r>
    </w:p>
    <w:p w14:paraId="17597A3D" w14:textId="77777777" w:rsidR="00296425" w:rsidRPr="00685A98" w:rsidRDefault="00296425" w:rsidP="00685A98">
      <w:pPr>
        <w:suppressAutoHyphens/>
        <w:spacing w:line="276" w:lineRule="auto"/>
        <w:ind w:firstLine="284"/>
        <w:rPr>
          <w:rFonts w:ascii="Arial" w:eastAsia="Calibri" w:hAnsi="Arial"/>
          <w:color w:val="000000" w:themeColor="text1"/>
          <w:kern w:val="1"/>
          <w:sz w:val="22"/>
        </w:rPr>
      </w:pPr>
    </w:p>
    <w:p w14:paraId="4B5D0B8B" w14:textId="75664679" w:rsidR="00CF2ABB" w:rsidRPr="00685A98" w:rsidRDefault="00CF2ABB" w:rsidP="00296425">
      <w:pPr>
        <w:suppressAutoHyphens/>
        <w:jc w:val="both"/>
        <w:rPr>
          <w:rFonts w:ascii="Arial" w:eastAsia="Calibri" w:hAnsi="Arial"/>
          <w:color w:val="000000" w:themeColor="text1"/>
          <w:kern w:val="1"/>
          <w:sz w:val="22"/>
        </w:rPr>
      </w:pPr>
      <w:r w:rsidRPr="00685A98">
        <w:rPr>
          <w:rFonts w:ascii="Arial" w:eastAsia="Calibri" w:hAnsi="Arial"/>
          <w:color w:val="000000" w:themeColor="text1"/>
          <w:kern w:val="1"/>
          <w:sz w:val="22"/>
        </w:rPr>
        <w:t>Una vez vencido el periodo expuesto en el párrafo anterior el contrato se entenderá extinguido sin posibilidad de prórroga</w:t>
      </w:r>
      <w:r w:rsidR="00E3568F" w:rsidRPr="00685A98">
        <w:rPr>
          <w:rFonts w:ascii="Arial" w:eastAsia="Calibri" w:hAnsi="Arial" w:cs="Arial"/>
          <w:color w:val="000000" w:themeColor="text1"/>
          <w:kern w:val="1"/>
          <w:sz w:val="22"/>
          <w:szCs w:val="22"/>
          <w:lang w:eastAsia="ar-SA"/>
        </w:rPr>
        <w:t>.</w:t>
      </w:r>
    </w:p>
    <w:p w14:paraId="0AAC7305" w14:textId="6FAA9900" w:rsidR="00CF2ABB" w:rsidRPr="00685A98" w:rsidRDefault="00CF2ABB" w:rsidP="00296425">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La modificación de este contrato se realizará por mutuo acuerdo, y supondrá la formalización/comunicación del mismo por el procedimiento establecido en la cláusula 10ª.</w:t>
      </w:r>
    </w:p>
    <w:p w14:paraId="14C52CA8" w14:textId="7EBC7761"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6B4EF874" w14:textId="77777777" w:rsidR="00CF2ABB" w:rsidRPr="00685A98" w:rsidRDefault="00CF2ABB" w:rsidP="00685A98">
      <w:pPr>
        <w:suppressAutoHyphens/>
        <w:spacing w:line="276" w:lineRule="auto"/>
        <w:rPr>
          <w:rFonts w:ascii="Arial" w:eastAsia="Calibri" w:hAnsi="Arial"/>
          <w:color w:val="000000" w:themeColor="text1"/>
          <w:kern w:val="1"/>
          <w:sz w:val="22"/>
        </w:rPr>
      </w:pPr>
    </w:p>
    <w:p w14:paraId="4F9E68A9" w14:textId="5EB33745" w:rsidR="00AA78CF" w:rsidRPr="00685A98" w:rsidRDefault="009A631E" w:rsidP="00296425">
      <w:pPr>
        <w:suppressAutoHyphens/>
        <w:spacing w:after="160" w:line="276" w:lineRule="auto"/>
        <w:jc w:val="center"/>
        <w:rPr>
          <w:rFonts w:eastAsia="Calibri"/>
          <w:color w:val="000000" w:themeColor="text1"/>
          <w:kern w:val="1"/>
          <w:sz w:val="22"/>
        </w:rPr>
      </w:pPr>
      <w:r w:rsidRPr="00685A98">
        <w:rPr>
          <w:rFonts w:ascii="Arial" w:eastAsia="Calibri" w:hAnsi="Arial"/>
          <w:color w:val="000000" w:themeColor="text1"/>
          <w:kern w:val="1"/>
          <w:sz w:val="22"/>
        </w:rPr>
        <w:t>7. ª</w:t>
      </w:r>
      <w:r w:rsidR="00AA78CF" w:rsidRPr="00685A98">
        <w:rPr>
          <w:rFonts w:ascii="Arial" w:eastAsia="Calibri" w:hAnsi="Arial"/>
          <w:color w:val="000000" w:themeColor="text1"/>
          <w:kern w:val="1"/>
          <w:sz w:val="22"/>
        </w:rPr>
        <w:t xml:space="preserve"> Tratamientos fitosanitarios</w:t>
      </w:r>
    </w:p>
    <w:p w14:paraId="0B21F23D" w14:textId="76635629" w:rsidR="00AA78CF" w:rsidRPr="00685A98" w:rsidRDefault="00AA78CF" w:rsidP="00296425">
      <w:pPr>
        <w:tabs>
          <w:tab w:val="right" w:pos="284"/>
        </w:tabs>
        <w:suppressAutoHyphens/>
        <w:spacing w:line="276" w:lineRule="auto"/>
        <w:jc w:val="both"/>
        <w:rPr>
          <w:rFonts w:ascii="Arial" w:hAnsi="Arial"/>
          <w:color w:val="000000" w:themeColor="text1"/>
          <w:kern w:val="1"/>
          <w:sz w:val="22"/>
        </w:rPr>
      </w:pPr>
      <w:r w:rsidRPr="00685A98">
        <w:rPr>
          <w:rFonts w:ascii="Arial" w:eastAsia="Calibri" w:hAnsi="Arial"/>
          <w:color w:val="000000" w:themeColor="text1"/>
          <w:kern w:val="1"/>
          <w:sz w:val="22"/>
        </w:rPr>
        <w:t>El Vendedor declara que ha realizado el cultivo de la uva para vinificación</w:t>
      </w:r>
      <w:r w:rsidR="00CF2ABB" w:rsidRPr="00685A98">
        <w:rPr>
          <w:rFonts w:ascii="Arial" w:eastAsia="Calibri" w:hAnsi="Arial"/>
          <w:color w:val="000000" w:themeColor="text1"/>
          <w:kern w:val="1"/>
          <w:sz w:val="22"/>
        </w:rPr>
        <w:t>, incluyendo el uso de productos fitosanitarios,</w:t>
      </w:r>
      <w:r w:rsidRPr="00685A98">
        <w:rPr>
          <w:rFonts w:ascii="Arial" w:eastAsia="Calibri" w:hAnsi="Arial"/>
          <w:color w:val="000000" w:themeColor="text1"/>
          <w:kern w:val="1"/>
          <w:sz w:val="22"/>
        </w:rPr>
        <w:t xml:space="preserve"> cum</w:t>
      </w:r>
      <w:r w:rsidR="00CF2ABB" w:rsidRPr="00685A98">
        <w:rPr>
          <w:rFonts w:ascii="Arial" w:eastAsia="Calibri" w:hAnsi="Arial"/>
          <w:color w:val="000000" w:themeColor="text1"/>
          <w:kern w:val="1"/>
          <w:sz w:val="22"/>
        </w:rPr>
        <w:t>pliendo la legislación vigente</w:t>
      </w:r>
      <w:r w:rsidRPr="00685A98">
        <w:rPr>
          <w:rFonts w:ascii="Arial" w:hAnsi="Arial"/>
          <w:color w:val="000000" w:themeColor="text1"/>
          <w:kern w:val="1"/>
          <w:sz w:val="22"/>
        </w:rPr>
        <w:t xml:space="preserve">.  </w:t>
      </w:r>
    </w:p>
    <w:p w14:paraId="0E4ED95C" w14:textId="5BED5EAD" w:rsidR="00AA78CF" w:rsidRPr="00685A98" w:rsidRDefault="00AA78CF" w:rsidP="00296425">
      <w:pPr>
        <w:tabs>
          <w:tab w:val="right" w:pos="284"/>
        </w:tabs>
        <w:suppressAutoHyphens/>
        <w:spacing w:line="276" w:lineRule="auto"/>
        <w:jc w:val="both"/>
        <w:rPr>
          <w:rFonts w:ascii="Arial" w:hAnsi="Arial"/>
          <w:color w:val="000000" w:themeColor="text1"/>
          <w:kern w:val="1"/>
          <w:sz w:val="22"/>
        </w:rPr>
      </w:pPr>
      <w:r w:rsidRPr="00685A98">
        <w:rPr>
          <w:rFonts w:ascii="Arial" w:hAnsi="Arial"/>
          <w:color w:val="000000" w:themeColor="text1"/>
          <w:kern w:val="1"/>
          <w:sz w:val="22"/>
        </w:rPr>
        <w:t>E</w:t>
      </w:r>
      <w:r w:rsidRPr="00685A98">
        <w:rPr>
          <w:rFonts w:ascii="Arial" w:eastAsia="Calibri" w:hAnsi="Arial"/>
          <w:color w:val="000000" w:themeColor="text1"/>
          <w:kern w:val="1"/>
          <w:sz w:val="22"/>
        </w:rPr>
        <w:t xml:space="preserve">l Comprador podrá solicitar al Vendedor los documentos acreditativos al respecto de lo establecido en el párrafo anterior de las fincas objeto de recolección.  </w:t>
      </w:r>
    </w:p>
    <w:p w14:paraId="3D1701EC" w14:textId="3C55EF62" w:rsidR="00AA78CF" w:rsidRPr="00685A98" w:rsidRDefault="00AA78CF" w:rsidP="00296425">
      <w:pPr>
        <w:tabs>
          <w:tab w:val="right" w:pos="284"/>
        </w:tabs>
        <w:suppressAutoHyphens/>
        <w:spacing w:line="276" w:lineRule="auto"/>
        <w:jc w:val="both"/>
        <w:rPr>
          <w:rFonts w:ascii="Arial" w:hAnsi="Arial"/>
          <w:color w:val="000000" w:themeColor="text1"/>
          <w:kern w:val="1"/>
          <w:sz w:val="22"/>
        </w:rPr>
      </w:pPr>
      <w:r w:rsidRPr="00685A98">
        <w:rPr>
          <w:rFonts w:ascii="Arial" w:hAnsi="Arial"/>
          <w:color w:val="000000" w:themeColor="text1"/>
          <w:kern w:val="1"/>
          <w:sz w:val="22"/>
        </w:rPr>
        <w:t xml:space="preserve">Antes de la vendimia, las partes podrán comprobar el estado y calidad de los frutos, pudiendo tomar muestras y </w:t>
      </w:r>
      <w:r w:rsidRPr="00685A98">
        <w:rPr>
          <w:rFonts w:ascii="Arial" w:eastAsia="Calibri" w:hAnsi="Arial"/>
          <w:color w:val="000000" w:themeColor="text1"/>
          <w:kern w:val="1"/>
          <w:sz w:val="22"/>
        </w:rPr>
        <w:t>realizar un análisis de detección de plaguicidas</w:t>
      </w:r>
      <w:r w:rsidRPr="00685A98">
        <w:rPr>
          <w:rFonts w:ascii="Arial" w:hAnsi="Arial"/>
          <w:color w:val="000000" w:themeColor="text1"/>
          <w:kern w:val="1"/>
          <w:sz w:val="22"/>
        </w:rPr>
        <w:t>, teniendo que informar del resultado de este análisis a la otra parte.</w:t>
      </w:r>
    </w:p>
    <w:p w14:paraId="36B1994C" w14:textId="47CD68F4" w:rsidR="00AA78CF" w:rsidRPr="00685A98" w:rsidRDefault="00AA78CF" w:rsidP="00296425">
      <w:pPr>
        <w:tabs>
          <w:tab w:val="right" w:pos="284"/>
        </w:tabs>
        <w:suppressAutoHyphens/>
        <w:spacing w:line="276" w:lineRule="auto"/>
        <w:jc w:val="both"/>
        <w:rPr>
          <w:rFonts w:ascii="Arial" w:hAnsi="Arial"/>
          <w:color w:val="000000" w:themeColor="text1"/>
          <w:kern w:val="1"/>
          <w:sz w:val="22"/>
        </w:rPr>
      </w:pPr>
      <w:r w:rsidRPr="00685A98">
        <w:rPr>
          <w:rFonts w:ascii="Arial" w:eastAsia="Calibri" w:hAnsi="Arial"/>
          <w:color w:val="000000" w:themeColor="text1"/>
          <w:kern w:val="1"/>
          <w:sz w:val="22"/>
        </w:rPr>
        <w:t xml:space="preserve">Si en el análisis se detectaran plaguicidas no autorizados, se cancelará el suministro de la uva de dicha finca, sin derecho a indemnización. </w:t>
      </w:r>
    </w:p>
    <w:p w14:paraId="416642B3" w14:textId="2E403720" w:rsidR="00AA78CF" w:rsidRPr="00685A98" w:rsidRDefault="00AA78CF" w:rsidP="00296425">
      <w:pPr>
        <w:tabs>
          <w:tab w:val="right" w:pos="284"/>
        </w:tabs>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 xml:space="preserve">En el caso de detección de plaguicidas autorizados pero que superen el Límite Máximo de Residuos (LMR), se realizarán los análisis correspondientes hasta que los resultados cumplan con los LMR, en un plazo máximo de quince (15) días a contar desde el primer análisis. Si, una vez transcurrido ese plazo, persiste el exceso detectado, se podrá cancelar </w:t>
      </w:r>
      <w:r w:rsidRPr="00685A98">
        <w:rPr>
          <w:rFonts w:ascii="Arial" w:eastAsia="Calibri" w:hAnsi="Arial"/>
          <w:color w:val="000000" w:themeColor="text1"/>
          <w:kern w:val="1"/>
          <w:sz w:val="22"/>
        </w:rPr>
        <w:lastRenderedPageBreak/>
        <w:t>el contrato sin derecho a indemnización. Los análisis deberán ser realizados en laboratorios homologados.</w:t>
      </w:r>
    </w:p>
    <w:p w14:paraId="740EEE34" w14:textId="5153A3AB" w:rsidR="00AA78CF" w:rsidRPr="00685A98" w:rsidRDefault="00127CF6" w:rsidP="00455C84">
      <w:pPr>
        <w:tabs>
          <w:tab w:val="right" w:leader="dot" w:pos="284"/>
          <w:tab w:val="right" w:leader="dot" w:pos="5812"/>
          <w:tab w:val="right" w:leader="dot" w:pos="6663"/>
          <w:tab w:val="right" w:pos="6804"/>
        </w:tabs>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En el caso que se efectúen análisis</w:t>
      </w:r>
      <w:r w:rsidR="00AA78CF" w:rsidRPr="00685A98">
        <w:rPr>
          <w:rFonts w:ascii="Arial" w:eastAsia="Calibri" w:hAnsi="Arial"/>
          <w:color w:val="000000" w:themeColor="text1"/>
          <w:kern w:val="1"/>
          <w:sz w:val="22"/>
        </w:rPr>
        <w:t xml:space="preserve"> de plaguicidas por parte del Comprador se procederá a recoger tres (3) muestras aleatorias de cada lote (cada muestra con al menos</w:t>
      </w:r>
      <w:r w:rsidRPr="00685A98">
        <w:rPr>
          <w:rFonts w:ascii="Arial" w:eastAsia="Calibri" w:hAnsi="Arial"/>
          <w:color w:val="000000" w:themeColor="text1"/>
          <w:kern w:val="1"/>
          <w:sz w:val="22"/>
        </w:rPr>
        <w:t>…</w:t>
      </w:r>
      <w:r w:rsidR="00AA78CF" w:rsidRPr="00685A98">
        <w:rPr>
          <w:rFonts w:ascii="Arial" w:eastAsia="Calibri" w:hAnsi="Arial" w:cs="Arial"/>
          <w:color w:val="000000" w:themeColor="text1"/>
          <w:kern w:val="1"/>
          <w:sz w:val="22"/>
          <w:szCs w:val="22"/>
          <w:lang w:eastAsia="ar-SA"/>
        </w:rPr>
        <w:tab/>
      </w:r>
      <w:r w:rsidR="00AA78CF" w:rsidRPr="00685A98">
        <w:rPr>
          <w:rFonts w:ascii="Arial" w:eastAsia="Calibri" w:hAnsi="Arial"/>
          <w:color w:val="000000" w:themeColor="text1"/>
          <w:kern w:val="1"/>
          <w:sz w:val="22"/>
        </w:rPr>
        <w:t xml:space="preserve">racimos), quedando la segunda y tercera en recipiente que garantice su integridad, convenientemente etiquetado. Estas muestras serán custodiadas por el Vendedor y Comprador –una cada uno– en un lugar que reúna las condiciones adecuadas para su conservación, para un posterior análisis contradictorio en caso de falta de acuerdo entre las partes.  </w:t>
      </w:r>
      <w:r w:rsidRPr="00685A98">
        <w:rPr>
          <w:rFonts w:ascii="Arial" w:eastAsia="Calibri" w:hAnsi="Arial"/>
          <w:color w:val="000000" w:themeColor="text1"/>
          <w:kern w:val="1"/>
          <w:sz w:val="22"/>
        </w:rPr>
        <w:t>Las partes acuerdan que el tiempo de conservación de las muestras, para cada lote, será de tres (3) meses.</w:t>
      </w:r>
    </w:p>
    <w:p w14:paraId="7BD5327B" w14:textId="77777777" w:rsidR="00AA78CF" w:rsidRPr="00685A98" w:rsidRDefault="00AA78CF" w:rsidP="00685A98">
      <w:pPr>
        <w:suppressAutoHyphens/>
        <w:spacing w:line="276" w:lineRule="auto"/>
        <w:rPr>
          <w:rFonts w:ascii="Arial" w:eastAsia="Calibri" w:hAnsi="Arial"/>
          <w:color w:val="000000" w:themeColor="text1"/>
          <w:kern w:val="1"/>
          <w:sz w:val="22"/>
        </w:rPr>
      </w:pPr>
    </w:p>
    <w:p w14:paraId="1FDC0967" w14:textId="77777777" w:rsidR="0064500B" w:rsidRPr="00685A98" w:rsidRDefault="0064500B" w:rsidP="00685A98">
      <w:pPr>
        <w:suppressAutoHyphens/>
        <w:spacing w:line="276" w:lineRule="auto"/>
        <w:rPr>
          <w:rFonts w:ascii="Arial" w:eastAsia="Calibri" w:hAnsi="Arial"/>
          <w:color w:val="000000" w:themeColor="text1"/>
          <w:kern w:val="1"/>
          <w:sz w:val="22"/>
        </w:rPr>
      </w:pPr>
    </w:p>
    <w:p w14:paraId="5761783A" w14:textId="2E106C0A" w:rsidR="00AA78CF" w:rsidRPr="00685A98" w:rsidRDefault="00455C84" w:rsidP="00455C84">
      <w:pPr>
        <w:suppressAutoHyphens/>
        <w:spacing w:after="160" w:line="276" w:lineRule="auto"/>
        <w:jc w:val="center"/>
        <w:rPr>
          <w:rFonts w:eastAsia="Calibri"/>
          <w:color w:val="000000" w:themeColor="text1"/>
          <w:kern w:val="1"/>
          <w:sz w:val="22"/>
        </w:rPr>
      </w:pPr>
      <w:r>
        <w:rPr>
          <w:rFonts w:ascii="Arial" w:eastAsia="Calibri" w:hAnsi="Arial"/>
          <w:color w:val="000000" w:themeColor="text1"/>
          <w:kern w:val="1"/>
          <w:sz w:val="22"/>
        </w:rPr>
        <w:t>8</w:t>
      </w:r>
      <w:r w:rsidR="009A631E" w:rsidRPr="00685A98">
        <w:rPr>
          <w:rFonts w:ascii="Arial" w:eastAsia="Calibri" w:hAnsi="Arial"/>
          <w:color w:val="000000" w:themeColor="text1"/>
          <w:kern w:val="1"/>
          <w:sz w:val="22"/>
        </w:rPr>
        <w:t>. ª</w:t>
      </w:r>
      <w:r w:rsidR="00AA78CF" w:rsidRPr="00685A98">
        <w:rPr>
          <w:rFonts w:ascii="Arial" w:eastAsia="Calibri" w:hAnsi="Arial"/>
          <w:color w:val="000000" w:themeColor="text1"/>
          <w:kern w:val="1"/>
          <w:sz w:val="22"/>
        </w:rPr>
        <w:t xml:space="preserve"> Incumplimiento</w:t>
      </w:r>
    </w:p>
    <w:p w14:paraId="514E31AB" w14:textId="19B4FF1A" w:rsidR="00AA78CF" w:rsidRPr="00685A98" w:rsidRDefault="00AA78CF" w:rsidP="00455C84">
      <w:pPr>
        <w:tabs>
          <w:tab w:val="right" w:pos="284"/>
        </w:tabs>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En el caso de incumplimiento de entrega o recepción de la uva prevista en la cláusula primera, se indemnizará a la otra parte con el valor de la mercancía no entregada o no recibida. No se considera causa de incumplimiento del contrato la de fuerza mayor demostrada, derivada de huelgas, siniestros, catástrofes o adversidades climatológicas, enfermedades y/o plagas imposibles de prever o que, siendo previsibles, fueran imposibles de evitar por cualquiera de las partes contratantes. Si se produjera algunas de estas causas, serán comunicadas dentro de los siete (7) días siguientes a su producción.</w:t>
      </w:r>
    </w:p>
    <w:p w14:paraId="3FD45CD7" w14:textId="4FAB3627" w:rsidR="00AA78CF" w:rsidRPr="00685A98" w:rsidRDefault="00AA78CF" w:rsidP="00685A98">
      <w:pPr>
        <w:tabs>
          <w:tab w:val="right" w:pos="284"/>
        </w:tabs>
        <w:suppressAutoHyphens/>
        <w:spacing w:line="276" w:lineRule="auto"/>
        <w:ind w:firstLine="284"/>
        <w:rPr>
          <w:rFonts w:ascii="Arial" w:eastAsia="Calibri" w:hAnsi="Arial"/>
          <w:color w:val="000000" w:themeColor="text1"/>
          <w:kern w:val="1"/>
          <w:sz w:val="22"/>
        </w:rPr>
      </w:pPr>
    </w:p>
    <w:p w14:paraId="50FA7746" w14:textId="6CB3B114" w:rsidR="00AA78CF" w:rsidRPr="00685A98" w:rsidRDefault="00455C84" w:rsidP="00455C84">
      <w:pPr>
        <w:suppressAutoHyphens/>
        <w:spacing w:before="240" w:line="276" w:lineRule="auto"/>
        <w:jc w:val="center"/>
        <w:rPr>
          <w:rFonts w:eastAsia="Calibri"/>
          <w:color w:val="000000" w:themeColor="text1"/>
          <w:kern w:val="1"/>
          <w:sz w:val="22"/>
        </w:rPr>
      </w:pPr>
      <w:r>
        <w:rPr>
          <w:rFonts w:ascii="Arial" w:eastAsia="Calibri" w:hAnsi="Arial"/>
          <w:color w:val="000000" w:themeColor="text1"/>
          <w:kern w:val="1"/>
          <w:sz w:val="22"/>
        </w:rPr>
        <w:t>9</w:t>
      </w:r>
      <w:r w:rsidR="009A631E" w:rsidRPr="00685A98">
        <w:rPr>
          <w:rFonts w:ascii="Arial" w:eastAsia="Calibri" w:hAnsi="Arial"/>
          <w:color w:val="000000" w:themeColor="text1"/>
          <w:kern w:val="1"/>
          <w:sz w:val="22"/>
        </w:rPr>
        <w:t>. ª</w:t>
      </w:r>
      <w:r w:rsidR="00AA78CF" w:rsidRPr="00685A98">
        <w:rPr>
          <w:rFonts w:ascii="Arial" w:eastAsia="Calibri" w:hAnsi="Arial"/>
          <w:color w:val="000000" w:themeColor="text1"/>
          <w:kern w:val="1"/>
          <w:sz w:val="22"/>
        </w:rPr>
        <w:t xml:space="preserve"> Extinción</w:t>
      </w:r>
    </w:p>
    <w:p w14:paraId="3490499D" w14:textId="7469FB96" w:rsidR="00AA78CF" w:rsidRPr="00685A98" w:rsidRDefault="00AA78CF" w:rsidP="00455C84">
      <w:pPr>
        <w:suppressAutoHyphens/>
        <w:jc w:val="both"/>
        <w:rPr>
          <w:rFonts w:ascii="Arial" w:eastAsia="Calibri" w:hAnsi="Arial"/>
          <w:color w:val="000000" w:themeColor="text1"/>
          <w:kern w:val="1"/>
          <w:sz w:val="22"/>
        </w:rPr>
      </w:pPr>
      <w:r w:rsidRPr="00685A98">
        <w:rPr>
          <w:rFonts w:ascii="Arial" w:eastAsia="Calibri" w:hAnsi="Arial"/>
          <w:color w:val="000000" w:themeColor="text1"/>
          <w:kern w:val="1"/>
          <w:sz w:val="22"/>
        </w:rPr>
        <w:t>El contrato podrá extinguirse por mutuo acuerdo de ambas partes o en los supuestos de cese de actividad, insolvencia o incapacidad de cualquiera de ellas. Cualquiera de las partes podrá resolver el contrato, sin necesidad de requerimiento alguno, en caso de que no resultasen ciertas las declaraciones realizadas en el mismo y, en particular, por causa de impago, incumplimiento de los calendarios de entrega y/o recepción, así como por un incumplimiento reiterado (entendiendo por tal el que se produzca al menos tres veces en el plazo de vigencia del contrato) de los parámetros de calidad, siempre que haya sido comunicado por la parte afectada a la causante y a la Comisión de Seguimiento.</w:t>
      </w:r>
    </w:p>
    <w:p w14:paraId="1ED69F6E" w14:textId="20E5A799" w:rsidR="00AA78CF" w:rsidRPr="00685A98" w:rsidRDefault="00AA78CF" w:rsidP="00455C84">
      <w:pPr>
        <w:suppressAutoHyphens/>
        <w:jc w:val="both"/>
        <w:rPr>
          <w:rFonts w:ascii="Arial" w:eastAsia="Calibri" w:hAnsi="Arial"/>
          <w:color w:val="000000" w:themeColor="text1"/>
          <w:kern w:val="1"/>
          <w:sz w:val="22"/>
        </w:rPr>
      </w:pPr>
      <w:r w:rsidRPr="00685A98">
        <w:rPr>
          <w:rFonts w:ascii="Arial" w:eastAsia="Calibri" w:hAnsi="Arial"/>
          <w:color w:val="000000" w:themeColor="text1"/>
          <w:kern w:val="1"/>
          <w:sz w:val="22"/>
        </w:rPr>
        <w:t>El fallecimiento o extinción de la personalidad jurídica de cualquiera de las partes no implicará la resolución del contrato cuando otra persona física o jurídica le suceda en la titularidad de la industria, almacén de manipulado o explotación, según proceda. En estos casos, los derechos habientes se subrogarán en los derechos y obligaciones del causante que se deriven del contrato.</w:t>
      </w:r>
    </w:p>
    <w:p w14:paraId="17212722" w14:textId="762F4CA8" w:rsidR="00AA78CF" w:rsidRPr="00685A98" w:rsidRDefault="00AA78CF" w:rsidP="00455C84">
      <w:pPr>
        <w:suppressAutoHyphens/>
        <w:jc w:val="both"/>
        <w:rPr>
          <w:rFonts w:ascii="Arial" w:eastAsia="Calibri" w:hAnsi="Arial"/>
          <w:color w:val="000000" w:themeColor="text1"/>
          <w:kern w:val="1"/>
          <w:sz w:val="22"/>
        </w:rPr>
      </w:pPr>
      <w:r w:rsidRPr="00685A98">
        <w:rPr>
          <w:rFonts w:ascii="Arial" w:eastAsia="Calibri" w:hAnsi="Arial"/>
          <w:color w:val="000000" w:themeColor="text1"/>
          <w:kern w:val="1"/>
          <w:sz w:val="22"/>
        </w:rPr>
        <w:t xml:space="preserve">La resolución del contrato debe comunicarse </w:t>
      </w:r>
      <w:r w:rsidR="00455C84">
        <w:rPr>
          <w:rFonts w:ascii="Arial" w:eastAsia="Calibri" w:hAnsi="Arial"/>
          <w:color w:val="000000" w:themeColor="text1"/>
          <w:kern w:val="1"/>
          <w:sz w:val="22"/>
        </w:rPr>
        <w:t xml:space="preserve">a </w:t>
      </w:r>
      <w:r w:rsidRPr="00685A98">
        <w:rPr>
          <w:rFonts w:ascii="Arial" w:eastAsia="Calibri" w:hAnsi="Arial"/>
          <w:color w:val="000000" w:themeColor="text1"/>
          <w:kern w:val="1"/>
          <w:sz w:val="22"/>
        </w:rPr>
        <w:t xml:space="preserve">la Comisión de Seguimiento en el plazo de </w:t>
      </w:r>
      <w:r w:rsidR="00455C84">
        <w:rPr>
          <w:rFonts w:ascii="Arial" w:eastAsia="Calibri" w:hAnsi="Arial"/>
          <w:color w:val="000000" w:themeColor="text1"/>
          <w:kern w:val="1"/>
          <w:sz w:val="22"/>
        </w:rPr>
        <w:t>siete</w:t>
      </w:r>
      <w:r w:rsidRPr="00685A98">
        <w:rPr>
          <w:rFonts w:ascii="Arial" w:eastAsia="Calibri" w:hAnsi="Arial"/>
          <w:color w:val="000000" w:themeColor="text1"/>
          <w:kern w:val="1"/>
          <w:sz w:val="22"/>
        </w:rPr>
        <w:t xml:space="preserve"> días naturales.</w:t>
      </w:r>
    </w:p>
    <w:p w14:paraId="6DE71219" w14:textId="2A36AE18" w:rsidR="00AA78CF" w:rsidRDefault="00AA78CF" w:rsidP="00685A98">
      <w:pPr>
        <w:suppressAutoHyphens/>
        <w:ind w:firstLine="284"/>
        <w:rPr>
          <w:rFonts w:ascii="Arial" w:eastAsia="Calibri" w:hAnsi="Arial"/>
          <w:color w:val="000000" w:themeColor="text1"/>
          <w:kern w:val="1"/>
          <w:sz w:val="22"/>
        </w:rPr>
      </w:pPr>
    </w:p>
    <w:p w14:paraId="0EC18605" w14:textId="77777777" w:rsidR="002E0197" w:rsidRPr="00685A98" w:rsidRDefault="002E0197" w:rsidP="00685A98">
      <w:pPr>
        <w:suppressAutoHyphens/>
        <w:ind w:firstLine="284"/>
        <w:rPr>
          <w:rFonts w:ascii="Arial" w:eastAsia="Calibri" w:hAnsi="Arial"/>
          <w:color w:val="000000" w:themeColor="text1"/>
          <w:kern w:val="1"/>
          <w:sz w:val="22"/>
        </w:rPr>
      </w:pPr>
    </w:p>
    <w:p w14:paraId="54AE459D" w14:textId="40C90825" w:rsidR="00AA78CF" w:rsidRPr="00685A98" w:rsidRDefault="00AA78CF" w:rsidP="00455C84">
      <w:pPr>
        <w:suppressAutoHyphens/>
        <w:spacing w:after="160" w:line="276" w:lineRule="auto"/>
        <w:jc w:val="center"/>
        <w:rPr>
          <w:rFonts w:eastAsia="Calibri"/>
          <w:color w:val="000000" w:themeColor="text1"/>
          <w:kern w:val="1"/>
          <w:sz w:val="22"/>
        </w:rPr>
      </w:pPr>
      <w:r w:rsidRPr="00685A98">
        <w:rPr>
          <w:rFonts w:ascii="Arial" w:eastAsia="Calibri" w:hAnsi="Arial"/>
          <w:color w:val="000000" w:themeColor="text1"/>
          <w:kern w:val="1"/>
          <w:sz w:val="22"/>
        </w:rPr>
        <w:t>1</w:t>
      </w:r>
      <w:r w:rsidR="00455C84">
        <w:rPr>
          <w:rFonts w:ascii="Arial" w:eastAsia="Calibri" w:hAnsi="Arial"/>
          <w:color w:val="000000" w:themeColor="text1"/>
          <w:kern w:val="1"/>
          <w:sz w:val="22"/>
        </w:rPr>
        <w:t>0</w:t>
      </w:r>
      <w:r w:rsidR="009A631E" w:rsidRPr="00685A98">
        <w:rPr>
          <w:rFonts w:ascii="Arial" w:eastAsia="Calibri" w:hAnsi="Arial"/>
          <w:color w:val="000000" w:themeColor="text1"/>
          <w:kern w:val="1"/>
          <w:sz w:val="22"/>
        </w:rPr>
        <w:t>. ª</w:t>
      </w:r>
      <w:r w:rsidRPr="00685A98">
        <w:rPr>
          <w:rFonts w:ascii="Arial" w:eastAsia="Calibri" w:hAnsi="Arial"/>
          <w:color w:val="000000" w:themeColor="text1"/>
          <w:kern w:val="1"/>
          <w:sz w:val="22"/>
        </w:rPr>
        <w:t xml:space="preserve"> Comisión de seguimiento en el seno de la </w:t>
      </w:r>
      <w:r w:rsidR="00127CF6" w:rsidRPr="00685A98">
        <w:rPr>
          <w:rFonts w:ascii="Arial" w:eastAsia="Calibri" w:hAnsi="Arial"/>
          <w:color w:val="000000" w:themeColor="text1"/>
          <w:kern w:val="1"/>
          <w:sz w:val="22"/>
        </w:rPr>
        <w:t>OIVE</w:t>
      </w:r>
      <w:r w:rsidR="00EF7FFD" w:rsidRPr="00685A98">
        <w:rPr>
          <w:rFonts w:ascii="Arial" w:eastAsia="Calibri" w:hAnsi="Arial"/>
          <w:color w:val="000000" w:themeColor="text1"/>
          <w:kern w:val="1"/>
          <w:sz w:val="22"/>
        </w:rPr>
        <w:t>:</w:t>
      </w:r>
      <w:r w:rsidRPr="00685A98">
        <w:rPr>
          <w:rFonts w:ascii="Arial" w:eastAsia="Calibri" w:hAnsi="Arial"/>
          <w:color w:val="000000" w:themeColor="text1"/>
          <w:kern w:val="1"/>
          <w:sz w:val="22"/>
        </w:rPr>
        <w:t xml:space="preserve"> </w:t>
      </w:r>
      <w:r w:rsidR="00EF7FFD" w:rsidRPr="00685A98">
        <w:rPr>
          <w:rFonts w:ascii="Arial" w:eastAsia="Calibri" w:hAnsi="Arial"/>
          <w:color w:val="000000" w:themeColor="text1"/>
          <w:kern w:val="1"/>
          <w:sz w:val="22"/>
        </w:rPr>
        <w:t>f</w:t>
      </w:r>
      <w:r w:rsidRPr="00685A98">
        <w:rPr>
          <w:rFonts w:ascii="Arial" w:eastAsia="Calibri" w:hAnsi="Arial"/>
          <w:color w:val="000000" w:themeColor="text1"/>
          <w:kern w:val="1"/>
          <w:sz w:val="22"/>
        </w:rPr>
        <w:t>unciones</w:t>
      </w:r>
    </w:p>
    <w:p w14:paraId="3CB16DAE" w14:textId="0F9CCDCF" w:rsidR="00AA78CF" w:rsidRDefault="00AA78CF" w:rsidP="00455C84">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 xml:space="preserve">El control, seguimiento y vigilancia del cumplimiento y propuesta de soluciones en el caso de la existencia de diferencias entre las partes en la interpretación o ejecución del presente contrato se realizará por la Comisión de Seguimiento </w:t>
      </w:r>
      <w:r w:rsidR="00DF3FB8" w:rsidRPr="00685A98">
        <w:rPr>
          <w:rFonts w:ascii="Arial" w:eastAsia="Calibri" w:hAnsi="Arial"/>
          <w:color w:val="000000" w:themeColor="text1"/>
          <w:kern w:val="1"/>
          <w:sz w:val="22"/>
        </w:rPr>
        <w:t xml:space="preserve">de Contratos </w:t>
      </w:r>
      <w:r w:rsidRPr="00685A98">
        <w:rPr>
          <w:rFonts w:ascii="Arial" w:eastAsia="Calibri" w:hAnsi="Arial"/>
          <w:color w:val="000000" w:themeColor="text1"/>
          <w:kern w:val="1"/>
          <w:sz w:val="22"/>
        </w:rPr>
        <w:t>constituida a tal efecto en el seno del a Organización Interprofesional del Vino de España (OIVE), conforme a lo establecido en la Ley 2/2000, de 7 de enero, reguladora de los contratos tipo de productos agroalimentarios, así como el Real Decreto 686/2000, de 12 de mayo, por el que se aprueba su Reglamento, a la que se podrán dirigir ambas partes para solucionar los posibles conflictos en el plazo de siete (7) días desde que surja la discrepancia.</w:t>
      </w:r>
    </w:p>
    <w:p w14:paraId="0D902C95" w14:textId="77777777" w:rsidR="00455C84" w:rsidRPr="00685A98" w:rsidRDefault="00455C84" w:rsidP="00455C84">
      <w:pPr>
        <w:suppressAutoHyphens/>
        <w:spacing w:line="276" w:lineRule="auto"/>
        <w:jc w:val="both"/>
        <w:rPr>
          <w:rFonts w:ascii="Arial" w:eastAsia="Calibri" w:hAnsi="Arial"/>
          <w:color w:val="000000" w:themeColor="text1"/>
          <w:kern w:val="1"/>
          <w:sz w:val="22"/>
        </w:rPr>
      </w:pPr>
    </w:p>
    <w:p w14:paraId="7DC97749" w14:textId="4FBC7949" w:rsidR="00AA78CF" w:rsidRPr="00685A98" w:rsidRDefault="00AA78CF" w:rsidP="00455C84">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lastRenderedPageBreak/>
        <w:t xml:space="preserve">Esta Comisión de Seguimiento estará formada paritariamente de los sectores productor y elaborador. </w:t>
      </w:r>
    </w:p>
    <w:p w14:paraId="34F22BDF" w14:textId="0C85BD30" w:rsidR="00AA78CF" w:rsidRPr="00685A98" w:rsidRDefault="00AA78CF" w:rsidP="00455C84">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 xml:space="preserve">Dicha Comisión podrá delegar en una entidad privada, independiente y de acreditada solvencia, la custodia de documentos y datos confidenciales. </w:t>
      </w:r>
    </w:p>
    <w:p w14:paraId="4989E9B2" w14:textId="01B7A1D9" w:rsidR="00AA78CF" w:rsidRPr="00685A98" w:rsidRDefault="00AA78CF" w:rsidP="00455C84">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 xml:space="preserve">Para el cumplimiento de la obligación establecida en el artículo </w:t>
      </w:r>
      <w:r w:rsidR="00DF3FB8" w:rsidRPr="00685A98">
        <w:rPr>
          <w:rFonts w:ascii="Arial" w:eastAsia="Calibri" w:hAnsi="Arial"/>
          <w:color w:val="000000" w:themeColor="text1"/>
          <w:kern w:val="1"/>
          <w:sz w:val="22"/>
        </w:rPr>
        <w:t>19 del Real Decreto 686/2000</w:t>
      </w:r>
      <w:r w:rsidRPr="00685A98">
        <w:rPr>
          <w:rFonts w:ascii="Arial" w:eastAsia="Calibri" w:hAnsi="Arial"/>
          <w:color w:val="000000" w:themeColor="text1"/>
          <w:kern w:val="1"/>
          <w:sz w:val="22"/>
        </w:rPr>
        <w:t>, el comprador remitirá un ejemplar del presente contrato a la Comisión de Seguimiento, donde quedará depositado.</w:t>
      </w:r>
    </w:p>
    <w:p w14:paraId="4AD729C8" w14:textId="77777777" w:rsidR="00AA78CF" w:rsidRPr="00685A98" w:rsidRDefault="00AA78CF" w:rsidP="00685A98">
      <w:pPr>
        <w:suppressAutoHyphens/>
        <w:spacing w:after="160" w:line="276" w:lineRule="auto"/>
        <w:rPr>
          <w:rFonts w:ascii="Arial" w:eastAsia="Calibri" w:hAnsi="Arial"/>
          <w:color w:val="000000" w:themeColor="text1"/>
          <w:kern w:val="1"/>
          <w:sz w:val="22"/>
        </w:rPr>
      </w:pPr>
    </w:p>
    <w:p w14:paraId="3B6AA883" w14:textId="17172625" w:rsidR="00AA78CF" w:rsidRPr="00685A98" w:rsidRDefault="00AA78CF" w:rsidP="00455C84">
      <w:pPr>
        <w:suppressAutoHyphens/>
        <w:spacing w:after="160" w:line="276" w:lineRule="auto"/>
        <w:jc w:val="center"/>
        <w:rPr>
          <w:rFonts w:eastAsia="Calibri"/>
          <w:color w:val="000000" w:themeColor="text1"/>
          <w:kern w:val="1"/>
          <w:sz w:val="22"/>
        </w:rPr>
      </w:pPr>
      <w:r w:rsidRPr="00685A98">
        <w:rPr>
          <w:rFonts w:ascii="Arial" w:eastAsia="Calibri" w:hAnsi="Arial"/>
          <w:color w:val="000000" w:themeColor="text1"/>
          <w:kern w:val="1"/>
          <w:sz w:val="22"/>
        </w:rPr>
        <w:t>1</w:t>
      </w:r>
      <w:r w:rsidR="00455C84">
        <w:rPr>
          <w:rFonts w:ascii="Arial" w:eastAsia="Calibri" w:hAnsi="Arial"/>
          <w:color w:val="000000" w:themeColor="text1"/>
          <w:kern w:val="1"/>
          <w:sz w:val="22"/>
        </w:rPr>
        <w:t>1</w:t>
      </w:r>
      <w:r w:rsidR="009A631E" w:rsidRPr="00685A98">
        <w:rPr>
          <w:rFonts w:ascii="Arial" w:eastAsia="Calibri" w:hAnsi="Arial"/>
          <w:color w:val="000000" w:themeColor="text1"/>
          <w:kern w:val="1"/>
          <w:sz w:val="22"/>
        </w:rPr>
        <w:t>. ª</w:t>
      </w:r>
      <w:r w:rsidRPr="00685A98">
        <w:rPr>
          <w:rFonts w:ascii="Arial" w:eastAsia="Calibri" w:hAnsi="Arial"/>
          <w:color w:val="000000" w:themeColor="text1"/>
          <w:kern w:val="1"/>
          <w:sz w:val="22"/>
        </w:rPr>
        <w:t xml:space="preserve"> Resolución de conflictos</w:t>
      </w:r>
    </w:p>
    <w:p w14:paraId="05CF6EAD" w14:textId="6A1A912F" w:rsidR="00AA78CF" w:rsidRPr="00685A98" w:rsidRDefault="00AA78CF" w:rsidP="00455C84">
      <w:pPr>
        <w:suppressAutoHyphens/>
        <w:spacing w:line="276" w:lineRule="auto"/>
        <w:jc w:val="both"/>
        <w:rPr>
          <w:rFonts w:ascii="Arial" w:eastAsia="Calibri" w:hAnsi="Arial"/>
          <w:color w:val="000000" w:themeColor="text1"/>
          <w:kern w:val="1"/>
          <w:sz w:val="22"/>
        </w:rPr>
      </w:pPr>
      <w:r w:rsidRPr="00685A98">
        <w:rPr>
          <w:rFonts w:ascii="Arial" w:eastAsia="Calibri" w:hAnsi="Arial" w:cs="Arial"/>
          <w:color w:val="000000" w:themeColor="text1"/>
          <w:kern w:val="1"/>
          <w:sz w:val="22"/>
          <w:szCs w:val="22"/>
          <w:lang w:eastAsia="ar-SA"/>
        </w:rPr>
        <w:t xml:space="preserve">1. </w:t>
      </w:r>
      <w:r w:rsidRPr="00685A98">
        <w:rPr>
          <w:rFonts w:ascii="Arial" w:eastAsia="Calibri" w:hAnsi="Arial"/>
          <w:color w:val="000000" w:themeColor="text1"/>
          <w:kern w:val="1"/>
          <w:sz w:val="22"/>
        </w:rPr>
        <w:t xml:space="preserve">En caso de existir diferencias en la interpretación o ejecución del presente contrato, las partes someterán la controversia al procedimiento de conciliación ofrecido por OIVE. Las solicitudes de inicio del procedimiento deberán presentarse dentro de los 15 días siguientes a la fecha en que se produjo el supuesto incumplimiento. El órgano ante el que se presentarán las solicitudes será OIVE. El procedimiento de conciliación puede consultarse en la página web de OIVE </w:t>
      </w:r>
      <w:r w:rsidRPr="00685A98">
        <w:rPr>
          <w:rFonts w:ascii="Arial" w:eastAsia="Calibri" w:hAnsi="Arial" w:cs="Arial"/>
          <w:color w:val="000000" w:themeColor="text1"/>
          <w:kern w:val="1"/>
          <w:sz w:val="22"/>
          <w:szCs w:val="22"/>
          <w:lang w:eastAsia="ar-SA"/>
        </w:rPr>
        <w:t>(</w:t>
      </w:r>
      <w:hyperlink r:id="rId8" w:history="1">
        <w:r w:rsidRPr="00685A98">
          <w:rPr>
            <w:rFonts w:ascii="Arial" w:eastAsia="Calibri" w:hAnsi="Arial" w:cs="Arial"/>
            <w:color w:val="000000" w:themeColor="text1"/>
            <w:kern w:val="1"/>
            <w:sz w:val="22"/>
            <w:szCs w:val="22"/>
            <w:lang w:eastAsia="ar-SA"/>
          </w:rPr>
          <w:t>www.interprofesionaldelvino.es</w:t>
        </w:r>
      </w:hyperlink>
      <w:r w:rsidRPr="00685A98">
        <w:rPr>
          <w:rFonts w:ascii="Arial" w:eastAsia="Calibri" w:hAnsi="Arial" w:cs="Arial"/>
          <w:color w:val="000000" w:themeColor="text1"/>
          <w:kern w:val="1"/>
          <w:sz w:val="22"/>
          <w:szCs w:val="22"/>
          <w:lang w:eastAsia="ar-SA"/>
        </w:rPr>
        <w:t>).</w:t>
      </w:r>
    </w:p>
    <w:p w14:paraId="7CAC6086" w14:textId="77777777" w:rsidR="009A631E" w:rsidRPr="00685A98" w:rsidRDefault="009A631E" w:rsidP="00455C84">
      <w:pPr>
        <w:suppressAutoHyphens/>
        <w:spacing w:line="276" w:lineRule="auto"/>
        <w:jc w:val="both"/>
        <w:rPr>
          <w:rFonts w:ascii="Arial" w:eastAsia="Calibri" w:hAnsi="Arial" w:cs="Arial"/>
          <w:color w:val="000000" w:themeColor="text1"/>
          <w:kern w:val="1"/>
          <w:sz w:val="22"/>
          <w:szCs w:val="22"/>
          <w:lang w:eastAsia="ar-SA"/>
        </w:rPr>
      </w:pPr>
    </w:p>
    <w:p w14:paraId="7BFFF495" w14:textId="04B3DB70" w:rsidR="00AA78CF" w:rsidRPr="00685A98" w:rsidRDefault="00AA78CF" w:rsidP="00455C84">
      <w:pPr>
        <w:suppressAutoHyphens/>
        <w:spacing w:line="276" w:lineRule="auto"/>
        <w:jc w:val="both"/>
        <w:rPr>
          <w:rFonts w:ascii="Arial" w:eastAsia="Calibri" w:hAnsi="Arial"/>
          <w:color w:val="000000" w:themeColor="text1"/>
          <w:kern w:val="1"/>
          <w:sz w:val="22"/>
        </w:rPr>
      </w:pPr>
      <w:r w:rsidRPr="00685A98">
        <w:rPr>
          <w:rFonts w:ascii="Arial" w:eastAsia="Calibri" w:hAnsi="Arial" w:cs="Arial"/>
          <w:color w:val="000000" w:themeColor="text1"/>
          <w:kern w:val="1"/>
          <w:sz w:val="22"/>
          <w:szCs w:val="22"/>
          <w:lang w:eastAsia="ar-SA"/>
        </w:rPr>
        <w:t xml:space="preserve">2. </w:t>
      </w:r>
      <w:r w:rsidRPr="00685A98">
        <w:rPr>
          <w:rFonts w:ascii="Arial" w:eastAsia="Calibri" w:hAnsi="Arial"/>
          <w:color w:val="000000" w:themeColor="text1"/>
          <w:kern w:val="1"/>
          <w:sz w:val="22"/>
        </w:rPr>
        <w:t xml:space="preserve">En el caso de que no se lograra una solución al conflicto planteado por las partes, de acuerdo con el punto anterior, </w:t>
      </w:r>
      <w:r w:rsidRPr="00685A98">
        <w:rPr>
          <w:rFonts w:ascii="Arial" w:eastAsia="Calibri" w:hAnsi="Arial"/>
          <w:color w:val="000000" w:themeColor="text1"/>
          <w:kern w:val="24"/>
          <w:sz w:val="22"/>
        </w:rPr>
        <w:t>las partes</w:t>
      </w:r>
      <w:r w:rsidRPr="00685A98">
        <w:rPr>
          <w:rFonts w:ascii="Arial" w:eastAsia="Calibri" w:hAnsi="Arial"/>
          <w:color w:val="000000" w:themeColor="text1"/>
          <w:kern w:val="1"/>
          <w:sz w:val="22"/>
        </w:rPr>
        <w:t xml:space="preserve"> intervinientes acuerdan, libre y voluntariamente, que todo litigio, discrepancia, cuestión o reclamación resultante de la ejecución o interpretación del presente contrato o relacionados con él, directa o indirectamente, quedarán sometidas al conocimiento y resolución de los tribunales correspondientes al lugar de celebración del contrato.</w:t>
      </w:r>
    </w:p>
    <w:p w14:paraId="2556EB4C" w14:textId="77777777" w:rsidR="004A6DBC" w:rsidRPr="00685A98" w:rsidRDefault="004A6DBC" w:rsidP="00455C84">
      <w:pPr>
        <w:suppressAutoHyphens/>
        <w:spacing w:line="276" w:lineRule="auto"/>
        <w:jc w:val="both"/>
        <w:rPr>
          <w:rFonts w:ascii="Arial" w:eastAsia="Calibri" w:hAnsi="Arial"/>
          <w:color w:val="000000" w:themeColor="text1"/>
          <w:kern w:val="1"/>
          <w:sz w:val="22"/>
        </w:rPr>
      </w:pPr>
    </w:p>
    <w:p w14:paraId="128D7D22" w14:textId="02F5FB6F" w:rsidR="00AA78CF" w:rsidRPr="00685A98" w:rsidRDefault="00AA78CF" w:rsidP="00455C84">
      <w:pPr>
        <w:suppressAutoHyphens/>
        <w:spacing w:line="276" w:lineRule="auto"/>
        <w:jc w:val="both"/>
        <w:rPr>
          <w:rFonts w:ascii="Arial" w:eastAsia="Calibri" w:hAnsi="Arial"/>
          <w:color w:val="000000" w:themeColor="text1"/>
          <w:kern w:val="1"/>
          <w:sz w:val="22"/>
        </w:rPr>
      </w:pPr>
      <w:r w:rsidRPr="00685A98">
        <w:rPr>
          <w:rFonts w:ascii="Arial" w:eastAsia="Calibri" w:hAnsi="Arial" w:cs="Arial"/>
          <w:color w:val="000000" w:themeColor="text1"/>
          <w:kern w:val="1"/>
          <w:sz w:val="22"/>
          <w:szCs w:val="22"/>
          <w:lang w:eastAsia="ar-SA"/>
        </w:rPr>
        <w:t xml:space="preserve">3. </w:t>
      </w:r>
      <w:r w:rsidRPr="00685A98">
        <w:rPr>
          <w:rFonts w:ascii="Arial" w:eastAsia="Calibri" w:hAnsi="Arial"/>
          <w:color w:val="000000" w:themeColor="text1"/>
          <w:kern w:val="1"/>
          <w:sz w:val="22"/>
        </w:rPr>
        <w:t>En el caso de que las partes renuncien a la resolución por vía judicial, según el punto anterior, las cuestiones litigiosas a que pueda dar lugar la interpretación y cumplimiento del presente contrato, se resolverán mediante arbitraje administrado por la Corte Española de Arbitraje, de acuerdo con su reglamento y estatuto, a la que se encomienda la administración del arbitraje y el nombramiento del árbitro o de los árbitros, señalar la siguiente casilla:</w:t>
      </w:r>
    </w:p>
    <w:p w14:paraId="5D5963DE" w14:textId="7FD475CF" w:rsidR="00AA78CF" w:rsidRPr="00685A98" w:rsidRDefault="00AA78CF" w:rsidP="00685A98">
      <w:pPr>
        <w:suppressAutoHyphens/>
        <w:spacing w:line="276" w:lineRule="auto"/>
        <w:ind w:firstLine="426"/>
        <w:rPr>
          <w:rFonts w:ascii="Arial" w:eastAsia="Calibri" w:hAnsi="Arial" w:cs="Arial"/>
          <w:color w:val="000000" w:themeColor="text1"/>
          <w:kern w:val="1"/>
          <w:sz w:val="22"/>
          <w:szCs w:val="22"/>
          <w:lang w:eastAsia="ar-SA"/>
        </w:rPr>
      </w:pPr>
    </w:p>
    <w:p w14:paraId="49592D17" w14:textId="14B88FD8" w:rsidR="00AA78CF" w:rsidRPr="00685A98" w:rsidRDefault="00AA78CF" w:rsidP="00685A98">
      <w:pPr>
        <w:suppressAutoHyphens/>
        <w:spacing w:after="160" w:line="276" w:lineRule="auto"/>
        <w:ind w:firstLine="426"/>
        <w:rPr>
          <w:rFonts w:ascii="Arial" w:eastAsia="Calibri" w:hAnsi="Arial"/>
          <w:color w:val="000000" w:themeColor="text1"/>
          <w:kern w:val="1"/>
          <w:sz w:val="22"/>
        </w:rPr>
      </w:pPr>
      <w:r w:rsidRPr="00685A98">
        <w:rPr>
          <w:rFonts w:ascii="Arial" w:eastAsia="Calibri" w:hAnsi="Arial" w:cs="Arial"/>
          <w:iCs/>
          <w:color w:val="000000" w:themeColor="text1"/>
          <w:kern w:val="1"/>
          <w:sz w:val="22"/>
          <w:szCs w:val="22"/>
          <w:lang w:eastAsia="ar-SA"/>
        </w:rPr>
        <w:sym w:font="Wingdings" w:char="F0A8"/>
      </w:r>
      <w:r w:rsidRPr="00685A98">
        <w:rPr>
          <w:rFonts w:ascii="Arial" w:eastAsia="Calibri" w:hAnsi="Arial"/>
          <w:color w:val="000000" w:themeColor="text1"/>
          <w:kern w:val="1"/>
          <w:sz w:val="22"/>
        </w:rPr>
        <w:t xml:space="preserve"> Renuncia expresa a la vía judicial según el punto anterior</w:t>
      </w:r>
    </w:p>
    <w:p w14:paraId="7D23A557" w14:textId="07731EE0" w:rsidR="00EF7FFD" w:rsidRPr="00685A98" w:rsidRDefault="00EF7FFD" w:rsidP="00685A98">
      <w:pPr>
        <w:suppressAutoHyphens/>
        <w:spacing w:after="160" w:line="276" w:lineRule="auto"/>
        <w:rPr>
          <w:rFonts w:ascii="Arial" w:eastAsia="Calibri" w:hAnsi="Arial"/>
          <w:color w:val="000000" w:themeColor="text1"/>
          <w:kern w:val="1"/>
          <w:sz w:val="22"/>
        </w:rPr>
      </w:pPr>
    </w:p>
    <w:p w14:paraId="5B8B0093" w14:textId="387322B7" w:rsidR="00AA78CF" w:rsidRPr="00685A98" w:rsidRDefault="00AA78CF" w:rsidP="00455C84">
      <w:pPr>
        <w:suppressAutoHyphens/>
        <w:spacing w:after="160" w:line="276" w:lineRule="auto"/>
        <w:jc w:val="center"/>
        <w:rPr>
          <w:rFonts w:eastAsia="Calibri"/>
          <w:color w:val="000000" w:themeColor="text1"/>
          <w:kern w:val="1"/>
          <w:sz w:val="22"/>
        </w:rPr>
      </w:pPr>
      <w:r w:rsidRPr="00685A98">
        <w:rPr>
          <w:rFonts w:ascii="Arial" w:eastAsia="Calibri" w:hAnsi="Arial"/>
          <w:color w:val="000000" w:themeColor="text1"/>
          <w:kern w:val="1"/>
          <w:sz w:val="22"/>
        </w:rPr>
        <w:t>1</w:t>
      </w:r>
      <w:r w:rsidR="00455C84">
        <w:rPr>
          <w:rFonts w:ascii="Arial" w:eastAsia="Calibri" w:hAnsi="Arial"/>
          <w:color w:val="000000" w:themeColor="text1"/>
          <w:kern w:val="1"/>
          <w:sz w:val="22"/>
        </w:rPr>
        <w:t>2</w:t>
      </w:r>
      <w:r w:rsidR="009A631E" w:rsidRPr="00685A98">
        <w:rPr>
          <w:rFonts w:ascii="Arial" w:eastAsia="Calibri" w:hAnsi="Arial"/>
          <w:color w:val="000000" w:themeColor="text1"/>
          <w:kern w:val="1"/>
          <w:sz w:val="22"/>
        </w:rPr>
        <w:t>. ª</w:t>
      </w:r>
      <w:r w:rsidRPr="00685A98">
        <w:rPr>
          <w:rFonts w:ascii="Arial" w:eastAsia="Calibri" w:hAnsi="Arial"/>
          <w:color w:val="000000" w:themeColor="text1"/>
          <w:kern w:val="1"/>
          <w:sz w:val="22"/>
        </w:rPr>
        <w:t xml:space="preserve"> </w:t>
      </w:r>
      <w:r w:rsidR="00704688" w:rsidRPr="00685A98">
        <w:rPr>
          <w:rFonts w:ascii="Arial" w:eastAsia="Calibri" w:hAnsi="Arial"/>
          <w:color w:val="000000" w:themeColor="text1"/>
          <w:kern w:val="1"/>
          <w:sz w:val="22"/>
        </w:rPr>
        <w:t>Protección</w:t>
      </w:r>
      <w:r w:rsidRPr="00685A98">
        <w:rPr>
          <w:rFonts w:ascii="Arial" w:eastAsia="Calibri" w:hAnsi="Arial"/>
          <w:color w:val="000000" w:themeColor="text1"/>
          <w:kern w:val="1"/>
          <w:sz w:val="22"/>
        </w:rPr>
        <w:t xml:space="preserve"> de datos</w:t>
      </w:r>
    </w:p>
    <w:p w14:paraId="7EA1FEE9" w14:textId="0F83370E" w:rsidR="00AA78CF" w:rsidRPr="00685A98" w:rsidRDefault="00AA78CF" w:rsidP="00455C84">
      <w:pPr>
        <w:spacing w:line="276" w:lineRule="auto"/>
        <w:jc w:val="both"/>
        <w:rPr>
          <w:rFonts w:ascii="Arial" w:hAnsi="Arial"/>
          <w:color w:val="000000" w:themeColor="text1"/>
          <w:sz w:val="22"/>
          <w:lang w:val="es-ES"/>
        </w:rPr>
      </w:pPr>
      <w:r w:rsidRPr="00685A98">
        <w:rPr>
          <w:rFonts w:ascii="Arial" w:eastAsia="Calibri" w:hAnsi="Arial"/>
          <w:color w:val="000000" w:themeColor="text1"/>
          <w:kern w:val="1"/>
          <w:sz w:val="22"/>
        </w:rPr>
        <w:t xml:space="preserve">De conformidad con lo dispuesto en el Reglamento (UE) 2016/679 del Parlamento Europeo y del Consejo de 27 de abril de 2016, </w:t>
      </w:r>
      <w:r w:rsidRPr="00685A98">
        <w:rPr>
          <w:rFonts w:ascii="Arial" w:hAnsi="Arial"/>
          <w:color w:val="000000" w:themeColor="text1"/>
          <w:sz w:val="22"/>
          <w:lang w:val="es-ES"/>
        </w:rPr>
        <w:t xml:space="preserve">y en </w:t>
      </w:r>
      <w:r w:rsidRPr="00685A98">
        <w:rPr>
          <w:rFonts w:ascii="Arial" w:eastAsia="Calibri" w:hAnsi="Arial"/>
          <w:color w:val="000000" w:themeColor="text1"/>
          <w:kern w:val="1"/>
          <w:sz w:val="22"/>
        </w:rPr>
        <w:t xml:space="preserve">la Ley Orgánica 3/2018, de 5 de diciembre, ambas partes informan que los datos personales proporcionados serán incorporados a un fichero de datos de carácter personal del que será responsable cada entidad con la finalidad de llevar a cabo la gestión de la relación contractual que mantiene con la misma. </w:t>
      </w:r>
    </w:p>
    <w:p w14:paraId="1E66F969" w14:textId="37E3CA7C" w:rsidR="00AA78CF" w:rsidRPr="00685A98" w:rsidRDefault="00AA78CF" w:rsidP="00455C84">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 xml:space="preserve">Para ejercitar los derechos de acceso, rectificación, oposición y cancelación reconocidos por la legislación vigente, el interesado deberá realizar una comunicación a las direcciones que figuran en el encabezamiento, indicando como referencia “LOPDP” y adjuntando copia de su Documento Nacional de Identidad o documento identificativo equivalente. </w:t>
      </w:r>
    </w:p>
    <w:p w14:paraId="6F7AE1D8" w14:textId="2D608EA8" w:rsidR="00AA78CF" w:rsidRDefault="00AA78CF" w:rsidP="00685A98">
      <w:pPr>
        <w:suppressAutoHyphens/>
        <w:spacing w:after="160" w:line="276" w:lineRule="auto"/>
        <w:rPr>
          <w:rFonts w:ascii="Arial" w:eastAsia="Calibri" w:hAnsi="Arial"/>
          <w:color w:val="000000" w:themeColor="text1"/>
          <w:kern w:val="1"/>
          <w:sz w:val="22"/>
        </w:rPr>
      </w:pPr>
    </w:p>
    <w:p w14:paraId="6C4D8F88" w14:textId="76884B34" w:rsidR="002E0197" w:rsidRDefault="002E0197" w:rsidP="00685A98">
      <w:pPr>
        <w:suppressAutoHyphens/>
        <w:spacing w:after="160" w:line="276" w:lineRule="auto"/>
        <w:rPr>
          <w:rFonts w:ascii="Arial" w:eastAsia="Calibri" w:hAnsi="Arial"/>
          <w:color w:val="000000" w:themeColor="text1"/>
          <w:kern w:val="1"/>
          <w:sz w:val="22"/>
        </w:rPr>
      </w:pPr>
    </w:p>
    <w:p w14:paraId="65B9F69C" w14:textId="77777777" w:rsidR="002E0197" w:rsidRPr="00685A98" w:rsidRDefault="002E0197" w:rsidP="00685A98">
      <w:pPr>
        <w:suppressAutoHyphens/>
        <w:spacing w:after="160" w:line="276" w:lineRule="auto"/>
        <w:rPr>
          <w:rFonts w:ascii="Arial" w:eastAsia="Calibri" w:hAnsi="Arial"/>
          <w:color w:val="000000" w:themeColor="text1"/>
          <w:kern w:val="1"/>
          <w:sz w:val="22"/>
        </w:rPr>
      </w:pPr>
    </w:p>
    <w:p w14:paraId="58371E38" w14:textId="5D8F8BB2" w:rsidR="00EF7FFD" w:rsidRPr="00685A98" w:rsidRDefault="00EF7FFD" w:rsidP="00455C84">
      <w:pPr>
        <w:suppressAutoHyphens/>
        <w:spacing w:after="160" w:line="276" w:lineRule="auto"/>
        <w:jc w:val="center"/>
        <w:rPr>
          <w:rFonts w:eastAsia="Calibri"/>
          <w:color w:val="000000" w:themeColor="text1"/>
          <w:kern w:val="1"/>
          <w:sz w:val="22"/>
        </w:rPr>
      </w:pPr>
      <w:r w:rsidRPr="00685A98">
        <w:rPr>
          <w:rFonts w:ascii="Arial" w:eastAsia="Calibri" w:hAnsi="Arial"/>
          <w:color w:val="000000" w:themeColor="text1"/>
          <w:kern w:val="1"/>
          <w:sz w:val="22"/>
        </w:rPr>
        <w:lastRenderedPageBreak/>
        <w:t>1</w:t>
      </w:r>
      <w:r w:rsidR="00455C84">
        <w:rPr>
          <w:rFonts w:ascii="Arial" w:eastAsia="Calibri" w:hAnsi="Arial"/>
          <w:color w:val="000000" w:themeColor="text1"/>
          <w:kern w:val="1"/>
          <w:sz w:val="22"/>
        </w:rPr>
        <w:t>3</w:t>
      </w:r>
      <w:r w:rsidR="009A631E" w:rsidRPr="00685A98">
        <w:rPr>
          <w:rFonts w:ascii="Arial" w:eastAsia="Calibri" w:hAnsi="Arial"/>
          <w:color w:val="000000" w:themeColor="text1"/>
          <w:kern w:val="1"/>
          <w:sz w:val="22"/>
        </w:rPr>
        <w:t>.ª</w:t>
      </w:r>
      <w:r w:rsidRPr="00685A98">
        <w:rPr>
          <w:rFonts w:ascii="Arial" w:eastAsia="Calibri" w:hAnsi="Arial"/>
          <w:color w:val="000000" w:themeColor="text1"/>
          <w:kern w:val="1"/>
          <w:sz w:val="22"/>
        </w:rPr>
        <w:t xml:space="preserve"> Información que deben suministrarse las partes</w:t>
      </w:r>
      <w:r w:rsidR="003A6191" w:rsidRPr="00685A98">
        <w:rPr>
          <w:rFonts w:ascii="Arial" w:eastAsia="Calibri" w:hAnsi="Arial"/>
          <w:color w:val="000000" w:themeColor="text1"/>
          <w:kern w:val="1"/>
          <w:sz w:val="22"/>
        </w:rPr>
        <w:t xml:space="preserve"> </w:t>
      </w:r>
    </w:p>
    <w:p w14:paraId="558F22D5" w14:textId="77777777" w:rsidR="00EF7FFD" w:rsidRPr="00685A98" w:rsidRDefault="00EF7FFD" w:rsidP="00455C84">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A la firma del contrato, el Vendedor y el Comprador se comprometen a facilitarse, para su conocimiento mutuo, la información señalada en el artículo 13 de la Ley 12/2013 y demás normativa que pudiera serle aplicable.</w:t>
      </w:r>
      <w:r w:rsidRPr="00685A98">
        <w:rPr>
          <w:rFonts w:ascii="Arial" w:eastAsia="Calibri" w:hAnsi="Arial" w:cs="Arial"/>
          <w:color w:val="000000" w:themeColor="text1"/>
          <w:kern w:val="1"/>
          <w:sz w:val="22"/>
          <w:szCs w:val="22"/>
          <w:lang w:eastAsia="ar-SA"/>
        </w:rPr>
        <w:t xml:space="preserve"> </w:t>
      </w:r>
    </w:p>
    <w:p w14:paraId="1FD37D4D" w14:textId="4BE3C81A" w:rsidR="00EF7FFD" w:rsidRPr="00685A98" w:rsidRDefault="00EF7FFD" w:rsidP="00455C84">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La información contenida en este contrato, así como la que se obtenga en el proceso de ejecución del mismo, se destinará exclusivamente a los fines para los que fue facilitada, respetando en todo momento la confidencialidad de la información transmitida o almacenada.</w:t>
      </w:r>
    </w:p>
    <w:p w14:paraId="605393D1" w14:textId="65D06F9A" w:rsidR="00EF7FFD" w:rsidRPr="00685A98" w:rsidRDefault="00EF7FFD" w:rsidP="00455C84">
      <w:pPr>
        <w:suppressAutoHyphens/>
        <w:spacing w:line="276" w:lineRule="auto"/>
        <w:jc w:val="both"/>
        <w:rPr>
          <w:rFonts w:ascii="Arial" w:eastAsia="Calibri" w:hAnsi="Arial"/>
          <w:color w:val="000000" w:themeColor="text1"/>
          <w:kern w:val="1"/>
          <w:sz w:val="22"/>
        </w:rPr>
      </w:pPr>
      <w:r w:rsidRPr="00685A98">
        <w:rPr>
          <w:rFonts w:ascii="Arial" w:eastAsia="Calibri" w:hAnsi="Arial"/>
          <w:color w:val="000000" w:themeColor="text1"/>
          <w:kern w:val="1"/>
          <w:sz w:val="22"/>
        </w:rPr>
        <w:t>Las partes no podrán exigirse información comercial sensible más allá de los términos en que la requiere la precitada Ley 12/2013.</w:t>
      </w:r>
    </w:p>
    <w:p w14:paraId="0BBD0F5E" w14:textId="313F233E" w:rsidR="00AA78CF" w:rsidRDefault="00AA78CF" w:rsidP="00685A98">
      <w:pPr>
        <w:suppressAutoHyphens/>
        <w:spacing w:after="160" w:line="276" w:lineRule="auto"/>
        <w:rPr>
          <w:rFonts w:ascii="Arial" w:eastAsia="Calibri" w:hAnsi="Arial" w:cs="Arial"/>
          <w:iCs/>
          <w:color w:val="000000" w:themeColor="text1"/>
          <w:kern w:val="1"/>
          <w:sz w:val="22"/>
          <w:szCs w:val="22"/>
          <w:lang w:eastAsia="ar-SA"/>
        </w:rPr>
      </w:pPr>
    </w:p>
    <w:p w14:paraId="5E37C88E" w14:textId="77777777" w:rsidR="002E0197" w:rsidRPr="00685A98" w:rsidRDefault="002E0197" w:rsidP="00685A98">
      <w:pPr>
        <w:suppressAutoHyphens/>
        <w:spacing w:after="160" w:line="276" w:lineRule="auto"/>
        <w:rPr>
          <w:rFonts w:ascii="Arial" w:eastAsia="Calibri" w:hAnsi="Arial" w:cs="Arial"/>
          <w:iCs/>
          <w:color w:val="000000" w:themeColor="text1"/>
          <w:kern w:val="1"/>
          <w:sz w:val="22"/>
          <w:szCs w:val="22"/>
          <w:lang w:eastAsia="ar-SA"/>
        </w:rPr>
      </w:pPr>
    </w:p>
    <w:p w14:paraId="6F034D08" w14:textId="66EF20C6" w:rsidR="00AA78CF" w:rsidRPr="00685A98" w:rsidRDefault="00AA78CF" w:rsidP="00455C84">
      <w:pPr>
        <w:suppressAutoHyphens/>
        <w:spacing w:line="276" w:lineRule="auto"/>
        <w:jc w:val="center"/>
        <w:rPr>
          <w:rFonts w:eastAsia="Calibri"/>
          <w:color w:val="000000" w:themeColor="text1"/>
          <w:kern w:val="1"/>
          <w:sz w:val="22"/>
        </w:rPr>
      </w:pPr>
      <w:r w:rsidRPr="00685A98">
        <w:rPr>
          <w:rFonts w:ascii="Arial" w:eastAsia="Calibri" w:hAnsi="Arial" w:cs="Arial"/>
          <w:color w:val="000000" w:themeColor="text1"/>
          <w:kern w:val="1"/>
          <w:sz w:val="22"/>
          <w:szCs w:val="22"/>
          <w:lang w:eastAsia="ar-SA"/>
        </w:rPr>
        <w:t>1</w:t>
      </w:r>
      <w:r w:rsidR="00EF7FFD" w:rsidRPr="00685A98">
        <w:rPr>
          <w:rFonts w:ascii="Arial" w:eastAsia="Calibri" w:hAnsi="Arial" w:cs="Arial"/>
          <w:color w:val="000000" w:themeColor="text1"/>
          <w:kern w:val="1"/>
          <w:sz w:val="22"/>
          <w:szCs w:val="22"/>
          <w:lang w:eastAsia="ar-SA"/>
        </w:rPr>
        <w:t>4</w:t>
      </w:r>
      <w:r w:rsidR="009A631E" w:rsidRPr="00685A98">
        <w:rPr>
          <w:rFonts w:ascii="Arial" w:eastAsia="Calibri" w:hAnsi="Arial"/>
          <w:color w:val="000000" w:themeColor="text1"/>
          <w:kern w:val="1"/>
          <w:sz w:val="22"/>
        </w:rPr>
        <w:t>.ª</w:t>
      </w:r>
      <w:r w:rsidRPr="00685A98">
        <w:rPr>
          <w:rFonts w:ascii="Arial" w:eastAsia="Calibri" w:hAnsi="Arial"/>
          <w:color w:val="000000" w:themeColor="text1"/>
          <w:kern w:val="1"/>
          <w:sz w:val="22"/>
        </w:rPr>
        <w:t xml:space="preserve"> Otros acuerdos</w:t>
      </w:r>
    </w:p>
    <w:p w14:paraId="6CAF26F9" w14:textId="70A3AD1C" w:rsidR="00AA78CF" w:rsidRPr="00685A98" w:rsidRDefault="00AA78CF" w:rsidP="00685A98">
      <w:pPr>
        <w:suppressAutoHyphens/>
        <w:spacing w:line="276" w:lineRule="auto"/>
        <w:rPr>
          <w:rFonts w:ascii="Arial" w:eastAsia="Calibri" w:hAnsi="Arial"/>
          <w:color w:val="000000" w:themeColor="text1"/>
          <w:kern w:val="1"/>
          <w:sz w:val="22"/>
        </w:rPr>
      </w:pPr>
      <w:r w:rsidRPr="00685A98">
        <w:rPr>
          <w:rFonts w:ascii="Arial" w:eastAsia="Calibri" w:hAnsi="Arial"/>
          <w:color w:val="000000" w:themeColor="text1"/>
          <w:kern w:val="1"/>
          <w:sz w:val="22"/>
        </w:rPr>
        <w:t>(Si procede)</w:t>
      </w:r>
    </w:p>
    <w:p w14:paraId="7688575E" w14:textId="77777777"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678CA283" w14:textId="77777777" w:rsidR="00AA78CF" w:rsidRPr="00685A98" w:rsidRDefault="00AA78CF" w:rsidP="00685A98">
      <w:pPr>
        <w:tabs>
          <w:tab w:val="right" w:leader="dot" w:pos="9498"/>
        </w:tabs>
        <w:suppressAutoHyphens/>
        <w:spacing w:after="160" w:line="276" w:lineRule="auto"/>
        <w:rPr>
          <w:rFonts w:ascii="Arial" w:eastAsia="Calibri" w:hAnsi="Arial" w:cs="Arial"/>
          <w:color w:val="000000" w:themeColor="text1"/>
          <w:spacing w:val="4"/>
          <w:kern w:val="1"/>
          <w:sz w:val="22"/>
          <w:szCs w:val="22"/>
          <w:lang w:eastAsia="ar-SA"/>
        </w:rPr>
      </w:pPr>
      <w:r w:rsidRPr="00685A98">
        <w:rPr>
          <w:rFonts w:ascii="Arial" w:eastAsia="Calibri" w:hAnsi="Arial" w:cs="Arial"/>
          <w:color w:val="000000" w:themeColor="text1"/>
          <w:spacing w:val="4"/>
          <w:kern w:val="1"/>
          <w:sz w:val="22"/>
          <w:szCs w:val="22"/>
          <w:lang w:eastAsia="ar-SA"/>
        </w:rPr>
        <w:tab/>
      </w:r>
    </w:p>
    <w:p w14:paraId="1943750D" w14:textId="77777777" w:rsidR="00AA78CF" w:rsidRPr="00685A98" w:rsidRDefault="00AA78CF" w:rsidP="00685A98">
      <w:pPr>
        <w:tabs>
          <w:tab w:val="right" w:leader="dot" w:pos="9498"/>
        </w:tabs>
        <w:suppressAutoHyphens/>
        <w:spacing w:after="160" w:line="276" w:lineRule="auto"/>
        <w:rPr>
          <w:rFonts w:ascii="Arial" w:eastAsia="Calibri" w:hAnsi="Arial" w:cs="Arial"/>
          <w:color w:val="000000" w:themeColor="text1"/>
          <w:spacing w:val="4"/>
          <w:kern w:val="1"/>
          <w:sz w:val="22"/>
          <w:szCs w:val="22"/>
          <w:lang w:eastAsia="ar-SA"/>
        </w:rPr>
      </w:pPr>
      <w:r w:rsidRPr="00685A98">
        <w:rPr>
          <w:rFonts w:ascii="Arial" w:eastAsia="Calibri" w:hAnsi="Arial" w:cs="Arial"/>
          <w:color w:val="000000" w:themeColor="text1"/>
          <w:spacing w:val="4"/>
          <w:kern w:val="1"/>
          <w:sz w:val="22"/>
          <w:szCs w:val="22"/>
          <w:lang w:eastAsia="ar-SA"/>
        </w:rPr>
        <w:tab/>
      </w:r>
    </w:p>
    <w:p w14:paraId="4BEE380F" w14:textId="77777777" w:rsidR="00AA78CF" w:rsidRPr="00685A98" w:rsidRDefault="00AA78CF" w:rsidP="00685A98">
      <w:pPr>
        <w:tabs>
          <w:tab w:val="right" w:leader="dot" w:pos="9498"/>
        </w:tabs>
        <w:suppressAutoHyphens/>
        <w:spacing w:after="160" w:line="276" w:lineRule="auto"/>
        <w:rPr>
          <w:rFonts w:ascii="Arial" w:eastAsia="Calibri" w:hAnsi="Arial" w:cs="Arial"/>
          <w:color w:val="000000" w:themeColor="text1"/>
          <w:spacing w:val="4"/>
          <w:kern w:val="1"/>
          <w:sz w:val="22"/>
          <w:szCs w:val="22"/>
          <w:lang w:eastAsia="ar-SA"/>
        </w:rPr>
      </w:pPr>
      <w:r w:rsidRPr="00685A98">
        <w:rPr>
          <w:rFonts w:ascii="Arial" w:eastAsia="Calibri" w:hAnsi="Arial" w:cs="Arial"/>
          <w:color w:val="000000" w:themeColor="text1"/>
          <w:spacing w:val="4"/>
          <w:kern w:val="1"/>
          <w:sz w:val="22"/>
          <w:szCs w:val="22"/>
          <w:lang w:eastAsia="ar-SA"/>
        </w:rPr>
        <w:tab/>
      </w:r>
    </w:p>
    <w:p w14:paraId="0CE9641B" w14:textId="77777777"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70B20C50" w14:textId="77777777"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798F5537" w14:textId="77777777"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0AC51E70" w14:textId="542A2DA9" w:rsidR="00AA78CF" w:rsidRPr="00685A98" w:rsidRDefault="00AA78CF" w:rsidP="00685A98">
      <w:pPr>
        <w:suppressAutoHyphens/>
        <w:spacing w:line="276" w:lineRule="auto"/>
        <w:rPr>
          <w:rFonts w:ascii="Arial" w:eastAsia="Calibri" w:hAnsi="Arial"/>
          <w:color w:val="000000" w:themeColor="text1"/>
          <w:kern w:val="1"/>
          <w:sz w:val="22"/>
        </w:rPr>
      </w:pPr>
      <w:r w:rsidRPr="00685A98">
        <w:rPr>
          <w:rFonts w:ascii="Arial" w:eastAsia="Calibri" w:hAnsi="Arial"/>
          <w:color w:val="000000" w:themeColor="text1"/>
          <w:kern w:val="1"/>
          <w:sz w:val="22"/>
        </w:rPr>
        <w:t xml:space="preserve">Ambas partes aceptan en su totalidad el presente contrato y lo firman, por triplicado y a un solo efecto, en el lugar y fecha arriba indicados. </w:t>
      </w:r>
    </w:p>
    <w:p w14:paraId="3BB33C2F" w14:textId="5C4DD526"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6618BBED" w14:textId="77777777" w:rsidR="00AA78CF" w:rsidRPr="00685A98" w:rsidRDefault="00AA78CF" w:rsidP="00685A98">
      <w:pPr>
        <w:suppressAutoHyphens/>
        <w:spacing w:line="276" w:lineRule="auto"/>
        <w:ind w:firstLine="1134"/>
        <w:rPr>
          <w:rFonts w:ascii="Arial" w:eastAsia="Calibri" w:hAnsi="Arial" w:cs="Arial"/>
          <w:color w:val="000000" w:themeColor="text1"/>
          <w:kern w:val="1"/>
          <w:sz w:val="22"/>
          <w:szCs w:val="22"/>
          <w:lang w:eastAsia="ar-SA"/>
        </w:rPr>
      </w:pPr>
    </w:p>
    <w:p w14:paraId="5DEE5FAB" w14:textId="0F4B204D" w:rsidR="00AA78CF" w:rsidRPr="00685A98" w:rsidRDefault="00AA78CF" w:rsidP="00685A98">
      <w:pPr>
        <w:suppressAutoHyphens/>
        <w:spacing w:line="276" w:lineRule="auto"/>
        <w:ind w:firstLine="1134"/>
        <w:rPr>
          <w:rFonts w:eastAsia="Calibri"/>
          <w:color w:val="000000" w:themeColor="text1"/>
          <w:kern w:val="1"/>
          <w:sz w:val="22"/>
        </w:rPr>
      </w:pPr>
      <w:r w:rsidRPr="00685A98">
        <w:rPr>
          <w:rFonts w:ascii="Arial" w:eastAsia="Calibri" w:hAnsi="Arial"/>
          <w:color w:val="000000" w:themeColor="text1"/>
          <w:kern w:val="1"/>
          <w:sz w:val="22"/>
        </w:rPr>
        <w:t xml:space="preserve">El Vendedor </w:t>
      </w:r>
      <w:r w:rsidRPr="00685A98">
        <w:rPr>
          <w:rFonts w:ascii="Arial" w:eastAsia="Calibri" w:hAnsi="Arial" w:cs="Arial"/>
          <w:color w:val="000000" w:themeColor="text1"/>
          <w:kern w:val="1"/>
          <w:sz w:val="22"/>
          <w:szCs w:val="22"/>
          <w:lang w:eastAsia="ar-SA"/>
        </w:rPr>
        <w:tab/>
      </w:r>
      <w:r w:rsidRPr="00685A98">
        <w:rPr>
          <w:rFonts w:ascii="Arial" w:eastAsia="Calibri" w:hAnsi="Arial" w:cs="Arial"/>
          <w:color w:val="000000" w:themeColor="text1"/>
          <w:kern w:val="1"/>
          <w:sz w:val="22"/>
          <w:szCs w:val="22"/>
          <w:lang w:eastAsia="ar-SA"/>
        </w:rPr>
        <w:tab/>
      </w:r>
      <w:r w:rsidRPr="00685A98">
        <w:rPr>
          <w:rFonts w:ascii="Arial" w:eastAsia="Calibri" w:hAnsi="Arial" w:cs="Arial"/>
          <w:color w:val="000000" w:themeColor="text1"/>
          <w:kern w:val="1"/>
          <w:sz w:val="22"/>
          <w:szCs w:val="22"/>
          <w:lang w:eastAsia="ar-SA"/>
        </w:rPr>
        <w:tab/>
      </w:r>
      <w:r w:rsidRPr="00685A98">
        <w:rPr>
          <w:rFonts w:ascii="Arial" w:eastAsia="Calibri" w:hAnsi="Arial"/>
          <w:color w:val="000000" w:themeColor="text1"/>
          <w:kern w:val="1"/>
          <w:sz w:val="22"/>
        </w:rPr>
        <w:tab/>
        <w:t xml:space="preserve">El Comprador </w:t>
      </w:r>
    </w:p>
    <w:p w14:paraId="2BFC10D2" w14:textId="2C0BA9D8"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001E14B8" w14:textId="77777777" w:rsidR="00AA78CF" w:rsidRPr="00685A98" w:rsidRDefault="00AA78CF" w:rsidP="00685A98">
      <w:pPr>
        <w:suppressAutoHyphens/>
        <w:spacing w:line="276" w:lineRule="auto"/>
        <w:rPr>
          <w:rFonts w:ascii="Arial" w:eastAsia="Calibri" w:hAnsi="Arial" w:cs="Arial"/>
          <w:color w:val="000000" w:themeColor="text1"/>
          <w:kern w:val="1"/>
          <w:sz w:val="22"/>
          <w:szCs w:val="22"/>
          <w:lang w:eastAsia="ar-SA"/>
        </w:rPr>
      </w:pPr>
    </w:p>
    <w:p w14:paraId="1D0D94D0" w14:textId="63D217F9" w:rsidR="00E16F20" w:rsidRPr="00685A98" w:rsidRDefault="00A67B1F" w:rsidP="00685A98">
      <w:pPr>
        <w:pStyle w:val="Default"/>
        <w:rPr>
          <w:color w:val="000000" w:themeColor="text1"/>
          <w:sz w:val="22"/>
        </w:rPr>
      </w:pPr>
      <w:r w:rsidRPr="00685A98">
        <w:rPr>
          <w:noProof/>
          <w:color w:val="000000" w:themeColor="text1"/>
          <w:sz w:val="22"/>
          <w:szCs w:val="22"/>
        </w:rPr>
        <mc:AlternateContent>
          <mc:Choice Requires="wps">
            <w:drawing>
              <wp:anchor distT="0" distB="0" distL="114300" distR="114300" simplePos="0" relativeHeight="251657728" behindDoc="0" locked="0" layoutInCell="1" allowOverlap="1" wp14:anchorId="62179AE6" wp14:editId="3E9E4531">
                <wp:simplePos x="0" y="0"/>
                <wp:positionH relativeFrom="column">
                  <wp:posOffset>-587375</wp:posOffset>
                </wp:positionH>
                <wp:positionV relativeFrom="paragraph">
                  <wp:posOffset>269875</wp:posOffset>
                </wp:positionV>
                <wp:extent cx="6700520" cy="1151890"/>
                <wp:effectExtent l="0" t="0" r="5080" b="1905"/>
                <wp:wrapNone/>
                <wp:docPr id="1754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151890"/>
                        </a:xfrm>
                        <a:prstGeom prst="rect">
                          <a:avLst/>
                        </a:prstGeom>
                        <a:noFill/>
                        <a:ln w="9525">
                          <a:solidFill>
                            <a:srgbClr val="FFFFFF"/>
                          </a:solidFill>
                          <a:miter lim="800000"/>
                          <a:headEnd/>
                          <a:tailEnd/>
                        </a:ln>
                      </wps:spPr>
                      <wps:txbx>
                        <w:txbxContent>
                          <w:p w14:paraId="71AED6CC" w14:textId="77777777" w:rsidR="00AA78CF" w:rsidRPr="003836F5" w:rsidRDefault="00AA78CF" w:rsidP="00AA78CF">
                            <w:pPr>
                              <w:pStyle w:val="Pa7"/>
                              <w:spacing w:before="160"/>
                              <w:ind w:firstLine="340"/>
                              <w:jc w:val="both"/>
                              <w:rPr>
                                <w:rFonts w:cs="Arial"/>
                                <w:sz w:val="22"/>
                                <w:szCs w:val="22"/>
                              </w:rPr>
                            </w:pPr>
                            <w:r w:rsidRPr="003836F5">
                              <w:rPr>
                                <w:rFonts w:cs="Arial"/>
                                <w:sz w:val="22"/>
                                <w:szCs w:val="22"/>
                              </w:rPr>
                              <w:t>1. Vendedor</w:t>
                            </w:r>
                          </w:p>
                          <w:p w14:paraId="5B7355EE" w14:textId="77777777" w:rsidR="00AA78CF" w:rsidRPr="003836F5" w:rsidRDefault="00AA78CF" w:rsidP="00AA78CF">
                            <w:pPr>
                              <w:pStyle w:val="Pa6"/>
                              <w:ind w:firstLine="340"/>
                              <w:jc w:val="both"/>
                              <w:rPr>
                                <w:rFonts w:cs="Arial"/>
                                <w:color w:val="000000"/>
                                <w:sz w:val="22"/>
                                <w:szCs w:val="22"/>
                              </w:rPr>
                            </w:pPr>
                            <w:r w:rsidRPr="003836F5">
                              <w:rPr>
                                <w:rFonts w:cs="Arial"/>
                                <w:color w:val="000000"/>
                                <w:sz w:val="22"/>
                                <w:szCs w:val="22"/>
                              </w:rPr>
                              <w:t>2. Comprador</w:t>
                            </w:r>
                          </w:p>
                          <w:p w14:paraId="72B4752F" w14:textId="38A9275E" w:rsidR="00AA78CF" w:rsidRPr="003836F5" w:rsidRDefault="00AA78CF" w:rsidP="00AA78CF">
                            <w:pPr>
                              <w:pStyle w:val="Pa6"/>
                              <w:ind w:left="340"/>
                              <w:jc w:val="both"/>
                              <w:rPr>
                                <w:sz w:val="22"/>
                                <w:szCs w:val="22"/>
                              </w:rPr>
                            </w:pPr>
                            <w:r w:rsidRPr="003836F5">
                              <w:rPr>
                                <w:rFonts w:cs="Arial"/>
                                <w:color w:val="000000"/>
                                <w:sz w:val="22"/>
                                <w:szCs w:val="22"/>
                              </w:rPr>
                              <w:t xml:space="preserve">3. OIVE (el comprador enviará a OIVE, en el plazo de </w:t>
                            </w:r>
                            <w:r w:rsidR="00455C84">
                              <w:rPr>
                                <w:rFonts w:cs="Arial"/>
                                <w:color w:val="000000"/>
                                <w:sz w:val="22"/>
                                <w:szCs w:val="22"/>
                              </w:rPr>
                              <w:t>quince</w:t>
                            </w:r>
                            <w:r w:rsidRPr="003836F5">
                              <w:rPr>
                                <w:rFonts w:cs="Arial"/>
                                <w:color w:val="000000"/>
                                <w:sz w:val="22"/>
                                <w:szCs w:val="22"/>
                              </w:rPr>
                              <w:t xml:space="preserve"> días tras la firma del contrato, copia escaneada de un ejemplar del presente contrato a la dirección de correo electrónico contratosoive@tragsa.es).</w:t>
                            </w:r>
                          </w:p>
                          <w:p w14:paraId="1000713B" w14:textId="77777777" w:rsidR="00AA78CF" w:rsidRDefault="00AA78CF" w:rsidP="00AA78CF">
                            <w:pPr>
                              <w:rPr>
                                <w: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179AE6" id="_x0000_t202" coordsize="21600,21600" o:spt="202" path="m,l,21600r21600,l21600,xe">
                <v:stroke joinstyle="miter"/>
                <v:path gradientshapeok="t" o:connecttype="rect"/>
              </v:shapetype>
              <v:shape id="Cuadro de texto 3" o:spid="_x0000_s1026" type="#_x0000_t202" style="position:absolute;margin-left:-46.25pt;margin-top:21.25pt;width:527.6pt;height:90.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" filled="f" strokecolor="white">
                <v:textbox style="mso-fit-shape-to-text:t">
                  <w:txbxContent>
                    <w:p w14:paraId="71AED6CC" w14:textId="77777777" w:rsidR="00AA78CF" w:rsidRPr="003836F5" w:rsidRDefault="00AA78CF" w:rsidP="00AA78CF">
                      <w:pPr>
                        <w:pStyle w:val="Pa7"/>
                        <w:spacing w:before="160"/>
                        <w:ind w:firstLine="340"/>
                        <w:jc w:val="both"/>
                        <w:rPr>
                          <w:rFonts w:cs="Arial"/>
                          <w:sz w:val="22"/>
                          <w:szCs w:val="22"/>
                        </w:rPr>
                      </w:pPr>
                      <w:r w:rsidRPr="003836F5">
                        <w:rPr>
                          <w:rFonts w:cs="Arial"/>
                          <w:sz w:val="22"/>
                          <w:szCs w:val="22"/>
                        </w:rPr>
                        <w:t>1. Vendedor</w:t>
                      </w:r>
                    </w:p>
                    <w:p w14:paraId="5B7355EE" w14:textId="77777777" w:rsidR="00AA78CF" w:rsidRPr="003836F5" w:rsidRDefault="00AA78CF" w:rsidP="00AA78CF">
                      <w:pPr>
                        <w:pStyle w:val="Pa6"/>
                        <w:ind w:firstLine="340"/>
                        <w:jc w:val="both"/>
                        <w:rPr>
                          <w:rFonts w:cs="Arial"/>
                          <w:color w:val="000000"/>
                          <w:sz w:val="22"/>
                          <w:szCs w:val="22"/>
                        </w:rPr>
                      </w:pPr>
                      <w:r w:rsidRPr="003836F5">
                        <w:rPr>
                          <w:rFonts w:cs="Arial"/>
                          <w:color w:val="000000"/>
                          <w:sz w:val="22"/>
                          <w:szCs w:val="22"/>
                        </w:rPr>
                        <w:t>2. Comprador</w:t>
                      </w:r>
                    </w:p>
                    <w:p w14:paraId="72B4752F" w14:textId="38A9275E" w:rsidR="00AA78CF" w:rsidRPr="003836F5" w:rsidRDefault="00AA78CF" w:rsidP="00AA78CF">
                      <w:pPr>
                        <w:pStyle w:val="Pa6"/>
                        <w:ind w:left="340"/>
                        <w:jc w:val="both"/>
                        <w:rPr>
                          <w:sz w:val="22"/>
                          <w:szCs w:val="22"/>
                        </w:rPr>
                      </w:pPr>
                      <w:r w:rsidRPr="003836F5">
                        <w:rPr>
                          <w:rFonts w:cs="Arial"/>
                          <w:color w:val="000000"/>
                          <w:sz w:val="22"/>
                          <w:szCs w:val="22"/>
                        </w:rPr>
                        <w:t xml:space="preserve">3. OIVE (el comprador enviará a OIVE, en el plazo de </w:t>
                      </w:r>
                      <w:r w:rsidR="00455C84">
                        <w:rPr>
                          <w:rFonts w:cs="Arial"/>
                          <w:color w:val="000000"/>
                          <w:sz w:val="22"/>
                          <w:szCs w:val="22"/>
                        </w:rPr>
                        <w:t>quince</w:t>
                      </w:r>
                      <w:r w:rsidRPr="003836F5">
                        <w:rPr>
                          <w:rFonts w:cs="Arial"/>
                          <w:color w:val="000000"/>
                          <w:sz w:val="22"/>
                          <w:szCs w:val="22"/>
                        </w:rPr>
                        <w:t xml:space="preserve"> días tras la firma del contrato, copia escaneada de un ejemplar del presente contrato a la dirección de correo electrónico contratosoive@tragsa.es).</w:t>
                      </w:r>
                    </w:p>
                    <w:p w14:paraId="1000713B" w14:textId="77777777" w:rsidR="00AA78CF" w:rsidRDefault="00AA78CF" w:rsidP="00AA78CF">
                      <w:pPr>
                        <w:rPr>
                          <w:i/>
                        </w:rPr>
                      </w:pPr>
                    </w:p>
                  </w:txbxContent>
                </v:textbox>
              </v:shape>
            </w:pict>
          </mc:Fallback>
        </mc:AlternateContent>
      </w:r>
    </w:p>
    <w:sectPr w:rsidR="00E16F20" w:rsidRPr="00685A98" w:rsidSect="00F458B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2" w:right="851" w:bottom="851" w:left="1418" w:header="289" w:footer="1009" w:gutter="0"/>
      <w:cols w:space="720" w:equalWidth="0">
        <w:col w:w="8843"/>
      </w:cols>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1299" w14:textId="77777777" w:rsidR="00812A72" w:rsidRDefault="00812A72" w:rsidP="00A67B1F">
      <w:r>
        <w:separator/>
      </w:r>
    </w:p>
  </w:endnote>
  <w:endnote w:type="continuationSeparator" w:id="0">
    <w:p w14:paraId="156F3D2B" w14:textId="77777777" w:rsidR="00812A72" w:rsidRDefault="00812A72" w:rsidP="00A67B1F">
      <w:r>
        <w:continuationSeparator/>
      </w:r>
    </w:p>
  </w:endnote>
  <w:endnote w:type="continuationNotice" w:id="1">
    <w:p w14:paraId="43B43AC8" w14:textId="77777777" w:rsidR="00812A72" w:rsidRDefault="00812A72" w:rsidP="00A67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Cn BT">
    <w:altName w:val="Arial Narrow"/>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D72E" w14:textId="77777777" w:rsidR="00C62B03" w:rsidRDefault="00C62B03" w:rsidP="00FE3D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9CDA87" w14:textId="77777777" w:rsidR="00C62B03" w:rsidRDefault="00C62B03" w:rsidP="00F458B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D629" w14:textId="77777777" w:rsidR="003836F5" w:rsidRDefault="003836F5">
    <w:pPr>
      <w:pStyle w:val="Piedepgina"/>
      <w:jc w:val="center"/>
    </w:pPr>
    <w:r>
      <w:fldChar w:fldCharType="begin"/>
    </w:r>
    <w:r>
      <w:instrText>PAGE   \* MERGEFORMAT</w:instrText>
    </w:r>
    <w:r>
      <w:fldChar w:fldCharType="separate"/>
    </w:r>
    <w:r w:rsidR="00FF304C" w:rsidRPr="00FF304C">
      <w:rPr>
        <w:noProof/>
        <w:lang w:val="es-ES"/>
      </w:rPr>
      <w:t>11</w:t>
    </w:r>
    <w:r>
      <w:fldChar w:fldCharType="end"/>
    </w:r>
  </w:p>
  <w:p w14:paraId="554AB5FD" w14:textId="77777777" w:rsidR="00C62B03" w:rsidRPr="00F458BD" w:rsidRDefault="00C62B03" w:rsidP="00F458BD">
    <w:pPr>
      <w:pStyle w:val="Piedepgina"/>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50FA" w14:textId="77777777" w:rsidR="00C62B03" w:rsidRDefault="00A67B1F" w:rsidP="00F458BD">
    <w:pPr>
      <w:pStyle w:val="Piedepgina"/>
    </w:pPr>
    <w:r>
      <w:rPr>
        <w:noProof/>
      </w:rPr>
      <mc:AlternateContent>
        <mc:Choice Requires="wps">
          <w:drawing>
            <wp:anchor distT="0" distB="0" distL="114300" distR="114300" simplePos="0" relativeHeight="251657728" behindDoc="0" locked="0" layoutInCell="0" allowOverlap="1" wp14:anchorId="036747D4" wp14:editId="2C3B467D">
              <wp:simplePos x="0" y="0"/>
              <wp:positionH relativeFrom="column">
                <wp:posOffset>4771390</wp:posOffset>
              </wp:positionH>
              <wp:positionV relativeFrom="paragraph">
                <wp:posOffset>-217170</wp:posOffset>
              </wp:positionV>
              <wp:extent cx="1438910" cy="456565"/>
              <wp:effectExtent l="0" t="0" r="0" b="0"/>
              <wp:wrapNone/>
              <wp:docPr id="175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79BCA" id="Rectangle 37" o:spid="_x0000_s1026" style="position:absolute;margin-left:375.7pt;margin-top:-17.1pt;width:113.3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" o:allowincell="f"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48C6" w14:textId="77777777" w:rsidR="00812A72" w:rsidRDefault="00812A72" w:rsidP="00A67B1F">
      <w:r>
        <w:separator/>
      </w:r>
    </w:p>
  </w:footnote>
  <w:footnote w:type="continuationSeparator" w:id="0">
    <w:p w14:paraId="1925919B" w14:textId="77777777" w:rsidR="00812A72" w:rsidRDefault="00812A72" w:rsidP="00A67B1F">
      <w:r>
        <w:continuationSeparator/>
      </w:r>
    </w:p>
  </w:footnote>
  <w:footnote w:type="continuationNotice" w:id="1">
    <w:p w14:paraId="79FCB421" w14:textId="77777777" w:rsidR="00812A72" w:rsidRDefault="00812A72" w:rsidP="00A67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C4B1" w14:textId="553E7F59" w:rsidR="00C62B03" w:rsidRDefault="00C62B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2B7112" w14:textId="77777777" w:rsidR="00C62B03" w:rsidRDefault="00C62B03" w:rsidP="00F458B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DC76" w14:textId="59A865FA" w:rsidR="00C62B03" w:rsidRDefault="00C62B03" w:rsidP="00F458BD">
    <w:pPr>
      <w:pStyle w:val="Encabezado"/>
      <w:tabs>
        <w:tab w:val="clear" w:pos="8504"/>
      </w:tabs>
      <w:ind w:right="-8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4E53" w14:textId="6AF63F0D" w:rsidR="00C62B03" w:rsidRDefault="00F458BD" w:rsidP="00F458BD">
    <w:pPr>
      <w:ind w:right="-185"/>
    </w:pPr>
    <w:r>
      <w:rPr>
        <w:noProof/>
      </w:rPr>
      <w:drawing>
        <wp:inline distT="0" distB="0" distL="0" distR="0" wp14:anchorId="03DDD64E" wp14:editId="6BDDBC06">
          <wp:extent cx="768350" cy="679221"/>
          <wp:effectExtent l="0" t="0" r="0" b="6985"/>
          <wp:docPr id="17639" name="Imagen 1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9" name="Imagen 17639"/>
                  <pic:cNvPicPr/>
                </pic:nvPicPr>
                <pic:blipFill>
                  <a:blip r:embed="rId1">
                    <a:extLst>
                      <a:ext uri="{28A0092B-C50C-407E-A947-70E740481C1C}">
                        <a14:useLocalDpi xmlns:a14="http://schemas.microsoft.com/office/drawing/2010/main" val="0"/>
                      </a:ext>
                    </a:extLst>
                  </a:blip>
                  <a:stretch>
                    <a:fillRect/>
                  </a:stretch>
                </pic:blipFill>
                <pic:spPr>
                  <a:xfrm>
                    <a:off x="0" y="0"/>
                    <a:ext cx="770119" cy="680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B0C4B"/>
    <w:multiLevelType w:val="hybridMultilevel"/>
    <w:tmpl w:val="C54471D8"/>
    <w:lvl w:ilvl="0" w:tplc="A93AAA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4" w15:restartNumberingAfterBreak="0">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53169"/>
    <w:multiLevelType w:val="hybridMultilevel"/>
    <w:tmpl w:val="B28AF96E"/>
    <w:lvl w:ilvl="0" w:tplc="0C0A0017">
      <w:start w:val="1"/>
      <w:numFmt w:val="lowerLetter"/>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8" w15:restartNumberingAfterBreak="0">
    <w:nsid w:val="0FFF50E3"/>
    <w:multiLevelType w:val="multilevel"/>
    <w:tmpl w:val="8FEE28A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8B28E2"/>
    <w:multiLevelType w:val="hybridMultilevel"/>
    <w:tmpl w:val="4D5E7D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B314ED8"/>
    <w:multiLevelType w:val="hybridMultilevel"/>
    <w:tmpl w:val="F31AED80"/>
    <w:lvl w:ilvl="0" w:tplc="D6006CAE">
      <w:start w:val="3"/>
      <w:numFmt w:val="decimal"/>
      <w:lvlText w:val="(%1)"/>
      <w:lvlJc w:val="left"/>
      <w:pPr>
        <w:ind w:left="6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640A1FC">
      <w:start w:val="1"/>
      <w:numFmt w:val="lowerLetter"/>
      <w:lvlText w:val="%2"/>
      <w:lvlJc w:val="left"/>
      <w:pPr>
        <w:ind w:left="14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9B264FA">
      <w:start w:val="1"/>
      <w:numFmt w:val="lowerRoman"/>
      <w:lvlText w:val="%3"/>
      <w:lvlJc w:val="left"/>
      <w:pPr>
        <w:ind w:left="21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4BEBF36">
      <w:start w:val="1"/>
      <w:numFmt w:val="decimal"/>
      <w:lvlText w:val="%4"/>
      <w:lvlJc w:val="left"/>
      <w:pPr>
        <w:ind w:left="28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E1C8586">
      <w:start w:val="1"/>
      <w:numFmt w:val="lowerLetter"/>
      <w:lvlText w:val="%5"/>
      <w:lvlJc w:val="left"/>
      <w:pPr>
        <w:ind w:left="35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73A3608">
      <w:start w:val="1"/>
      <w:numFmt w:val="lowerRoman"/>
      <w:lvlText w:val="%6"/>
      <w:lvlJc w:val="left"/>
      <w:pPr>
        <w:ind w:left="42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18003CC">
      <w:start w:val="1"/>
      <w:numFmt w:val="decimal"/>
      <w:lvlText w:val="%7"/>
      <w:lvlJc w:val="left"/>
      <w:pPr>
        <w:ind w:left="50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4ECFDC2">
      <w:start w:val="1"/>
      <w:numFmt w:val="lowerLetter"/>
      <w:lvlText w:val="%8"/>
      <w:lvlJc w:val="left"/>
      <w:pPr>
        <w:ind w:left="57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B0A1820">
      <w:start w:val="1"/>
      <w:numFmt w:val="lowerRoman"/>
      <w:lvlText w:val="%9"/>
      <w:lvlJc w:val="left"/>
      <w:pPr>
        <w:ind w:left="64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BDE5AAD"/>
    <w:multiLevelType w:val="hybridMultilevel"/>
    <w:tmpl w:val="CC5C5DE6"/>
    <w:lvl w:ilvl="0" w:tplc="DF1E27C0">
      <w:start w:val="1"/>
      <w:numFmt w:val="bullet"/>
      <w:lvlText w:val=""/>
      <w:lvlJc w:val="left"/>
      <w:pPr>
        <w:ind w:left="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BD4464A">
      <w:start w:val="1"/>
      <w:numFmt w:val="bullet"/>
      <w:lvlText w:val="o"/>
      <w:lvlJc w:val="left"/>
      <w:pPr>
        <w:ind w:left="1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32F6D8">
      <w:start w:val="1"/>
      <w:numFmt w:val="bullet"/>
      <w:lvlText w:val="▪"/>
      <w:lvlJc w:val="left"/>
      <w:pPr>
        <w:ind w:left="2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AC8F2CC">
      <w:start w:val="1"/>
      <w:numFmt w:val="bullet"/>
      <w:lvlText w:val="•"/>
      <w:lvlJc w:val="left"/>
      <w:pPr>
        <w:ind w:left="2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1286C44">
      <w:start w:val="1"/>
      <w:numFmt w:val="bullet"/>
      <w:lvlText w:val="o"/>
      <w:lvlJc w:val="left"/>
      <w:pPr>
        <w:ind w:left="3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7A4C78">
      <w:start w:val="1"/>
      <w:numFmt w:val="bullet"/>
      <w:lvlText w:val="▪"/>
      <w:lvlJc w:val="left"/>
      <w:pPr>
        <w:ind w:left="4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947410">
      <w:start w:val="1"/>
      <w:numFmt w:val="bullet"/>
      <w:lvlText w:val="•"/>
      <w:lvlJc w:val="left"/>
      <w:pPr>
        <w:ind w:left="4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5634A2">
      <w:start w:val="1"/>
      <w:numFmt w:val="bullet"/>
      <w:lvlText w:val="o"/>
      <w:lvlJc w:val="left"/>
      <w:pPr>
        <w:ind w:left="5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8C9E1A">
      <w:start w:val="1"/>
      <w:numFmt w:val="bullet"/>
      <w:lvlText w:val="▪"/>
      <w:lvlJc w:val="left"/>
      <w:pPr>
        <w:ind w:left="6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C03884"/>
    <w:multiLevelType w:val="hybridMultilevel"/>
    <w:tmpl w:val="D89C7AA4"/>
    <w:lvl w:ilvl="0" w:tplc="73DA035C">
      <w:start w:val="2"/>
      <w:numFmt w:val="decimal"/>
      <w:lvlText w:val="%1."/>
      <w:lvlJc w:val="left"/>
      <w:pPr>
        <w:ind w:left="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70A3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0650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D268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F6D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3416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E0DA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C6BE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6FE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3778F1"/>
    <w:multiLevelType w:val="hybridMultilevel"/>
    <w:tmpl w:val="76703424"/>
    <w:lvl w:ilvl="0" w:tplc="D1449778">
      <w:numFmt w:val="bullet"/>
      <w:lvlText w:val="-"/>
      <w:lvlJc w:val="left"/>
      <w:pPr>
        <w:tabs>
          <w:tab w:val="num" w:pos="1080"/>
        </w:tabs>
        <w:ind w:left="1080" w:hanging="360"/>
      </w:pPr>
      <w:rPr>
        <w:rFonts w:ascii="Swis721 LtCn BT" w:eastAsia="Times New Roman" w:hAnsi="Swis721 LtCn BT"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A46DFF"/>
    <w:multiLevelType w:val="hybridMultilevel"/>
    <w:tmpl w:val="461AB664"/>
    <w:lvl w:ilvl="0" w:tplc="50EA7E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2E619AC"/>
    <w:multiLevelType w:val="hybridMultilevel"/>
    <w:tmpl w:val="FB546FF8"/>
    <w:lvl w:ilvl="0" w:tplc="D510817E">
      <w:start w:val="1"/>
      <w:numFmt w:val="decimal"/>
      <w:lvlText w:val="(%1)"/>
      <w:lvlJc w:val="left"/>
      <w:pPr>
        <w:tabs>
          <w:tab w:val="num" w:pos="816"/>
        </w:tabs>
        <w:ind w:left="816" w:hanging="390"/>
      </w:pPr>
      <w:rPr>
        <w:rFonts w:hint="default"/>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95E4074"/>
    <w:multiLevelType w:val="hybridMultilevel"/>
    <w:tmpl w:val="44A260F8"/>
    <w:lvl w:ilvl="0" w:tplc="50EA7E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2E0E1A8F"/>
    <w:multiLevelType w:val="hybridMultilevel"/>
    <w:tmpl w:val="40AECC0C"/>
    <w:lvl w:ilvl="0" w:tplc="5D8C3C72">
      <w:start w:val="1"/>
      <w:numFmt w:val="decimal"/>
      <w:lvlText w:val="%1."/>
      <w:lvlJc w:val="left"/>
      <w:pPr>
        <w:ind w:left="5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0C83E48">
      <w:start w:val="1"/>
      <w:numFmt w:val="lowerLetter"/>
      <w:lvlText w:val="%2"/>
      <w:lvlJc w:val="left"/>
      <w:pPr>
        <w:ind w:left="13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F38EAB2">
      <w:start w:val="1"/>
      <w:numFmt w:val="lowerRoman"/>
      <w:lvlText w:val="%3"/>
      <w:lvlJc w:val="left"/>
      <w:pPr>
        <w:ind w:left="21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86EE440">
      <w:start w:val="1"/>
      <w:numFmt w:val="decimal"/>
      <w:lvlText w:val="%4"/>
      <w:lvlJc w:val="left"/>
      <w:pPr>
        <w:ind w:left="28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65E5D98">
      <w:start w:val="1"/>
      <w:numFmt w:val="lowerLetter"/>
      <w:lvlText w:val="%5"/>
      <w:lvlJc w:val="left"/>
      <w:pPr>
        <w:ind w:left="35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72EACAA">
      <w:start w:val="1"/>
      <w:numFmt w:val="lowerRoman"/>
      <w:lvlText w:val="%6"/>
      <w:lvlJc w:val="left"/>
      <w:pPr>
        <w:ind w:left="42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5009474">
      <w:start w:val="1"/>
      <w:numFmt w:val="decimal"/>
      <w:lvlText w:val="%7"/>
      <w:lvlJc w:val="left"/>
      <w:pPr>
        <w:ind w:left="49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F148692">
      <w:start w:val="1"/>
      <w:numFmt w:val="lowerLetter"/>
      <w:lvlText w:val="%8"/>
      <w:lvlJc w:val="left"/>
      <w:pPr>
        <w:ind w:left="57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70201DC">
      <w:start w:val="1"/>
      <w:numFmt w:val="lowerRoman"/>
      <w:lvlText w:val="%9"/>
      <w:lvlJc w:val="left"/>
      <w:pPr>
        <w:ind w:left="64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31CC1332"/>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7A74EED"/>
    <w:multiLevelType w:val="hybridMultilevel"/>
    <w:tmpl w:val="495A9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29" w15:restartNumberingAfterBreak="0">
    <w:nsid w:val="41D12ABB"/>
    <w:multiLevelType w:val="hybridMultilevel"/>
    <w:tmpl w:val="FB7E986C"/>
    <w:lvl w:ilvl="0" w:tplc="FC0861D2">
      <w:start w:val="1"/>
      <w:numFmt w:val="bullet"/>
      <w:lvlText w:val=""/>
      <w:lvlJc w:val="left"/>
      <w:pPr>
        <w:ind w:left="3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4EEC0BA">
      <w:start w:val="1"/>
      <w:numFmt w:val="bullet"/>
      <w:lvlText w:val="o"/>
      <w:lvlJc w:val="left"/>
      <w:pPr>
        <w:ind w:left="22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0695DA">
      <w:start w:val="1"/>
      <w:numFmt w:val="bullet"/>
      <w:lvlText w:val="▪"/>
      <w:lvlJc w:val="left"/>
      <w:pPr>
        <w:ind w:left="29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0CF3BC">
      <w:start w:val="1"/>
      <w:numFmt w:val="bullet"/>
      <w:lvlText w:val="•"/>
      <w:lvlJc w:val="left"/>
      <w:pPr>
        <w:ind w:left="36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DA6DA2">
      <w:start w:val="1"/>
      <w:numFmt w:val="bullet"/>
      <w:lvlText w:val="o"/>
      <w:lvlJc w:val="left"/>
      <w:pPr>
        <w:ind w:left="4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06205E">
      <w:start w:val="1"/>
      <w:numFmt w:val="bullet"/>
      <w:lvlText w:val="▪"/>
      <w:lvlJc w:val="left"/>
      <w:pPr>
        <w:ind w:left="5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8F2FD98">
      <w:start w:val="1"/>
      <w:numFmt w:val="bullet"/>
      <w:lvlText w:val="•"/>
      <w:lvlJc w:val="left"/>
      <w:pPr>
        <w:ind w:left="5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BF04902">
      <w:start w:val="1"/>
      <w:numFmt w:val="bullet"/>
      <w:lvlText w:val="o"/>
      <w:lvlJc w:val="left"/>
      <w:pPr>
        <w:ind w:left="6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3E2AEE">
      <w:start w:val="1"/>
      <w:numFmt w:val="bullet"/>
      <w:lvlText w:val="▪"/>
      <w:lvlJc w:val="left"/>
      <w:pPr>
        <w:ind w:left="7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A6A0F3C"/>
    <w:multiLevelType w:val="hybridMultilevel"/>
    <w:tmpl w:val="5F907B50"/>
    <w:lvl w:ilvl="0" w:tplc="13FCFEEA">
      <w:start w:val="1"/>
      <w:numFmt w:val="bullet"/>
      <w:lvlText w:val=""/>
      <w:lvlJc w:val="left"/>
      <w:pPr>
        <w:ind w:left="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0F04A2A">
      <w:start w:val="1"/>
      <w:numFmt w:val="bullet"/>
      <w:lvlText w:val="o"/>
      <w:lvlJc w:val="left"/>
      <w:pPr>
        <w:ind w:left="1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EBED292">
      <w:start w:val="1"/>
      <w:numFmt w:val="bullet"/>
      <w:lvlText w:val="▪"/>
      <w:lvlJc w:val="left"/>
      <w:pPr>
        <w:ind w:left="2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00731C">
      <w:start w:val="1"/>
      <w:numFmt w:val="bullet"/>
      <w:lvlText w:val="•"/>
      <w:lvlJc w:val="left"/>
      <w:pPr>
        <w:ind w:left="2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2E9EB2">
      <w:start w:val="1"/>
      <w:numFmt w:val="bullet"/>
      <w:lvlText w:val="o"/>
      <w:lvlJc w:val="left"/>
      <w:pPr>
        <w:ind w:left="3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86ED66">
      <w:start w:val="1"/>
      <w:numFmt w:val="bullet"/>
      <w:lvlText w:val="▪"/>
      <w:lvlJc w:val="left"/>
      <w:pPr>
        <w:ind w:left="4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6B6BAB8">
      <w:start w:val="1"/>
      <w:numFmt w:val="bullet"/>
      <w:lvlText w:val="•"/>
      <w:lvlJc w:val="left"/>
      <w:pPr>
        <w:ind w:left="4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8620AC">
      <w:start w:val="1"/>
      <w:numFmt w:val="bullet"/>
      <w:lvlText w:val="o"/>
      <w:lvlJc w:val="left"/>
      <w:pPr>
        <w:ind w:left="5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8DC7054">
      <w:start w:val="1"/>
      <w:numFmt w:val="bullet"/>
      <w:lvlText w:val="▪"/>
      <w:lvlJc w:val="left"/>
      <w:pPr>
        <w:ind w:left="6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B246CED"/>
    <w:multiLevelType w:val="hybridMultilevel"/>
    <w:tmpl w:val="1C683AC2"/>
    <w:lvl w:ilvl="0" w:tplc="526A1D9A">
      <w:start w:val="1"/>
      <w:numFmt w:val="bullet"/>
      <w:lvlText w:val=""/>
      <w:lvlJc w:val="left"/>
      <w:pPr>
        <w:tabs>
          <w:tab w:val="num" w:pos="34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65036F"/>
    <w:multiLevelType w:val="hybridMultilevel"/>
    <w:tmpl w:val="B7D4DD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8C60F5"/>
    <w:multiLevelType w:val="hybridMultilevel"/>
    <w:tmpl w:val="E5B84AA6"/>
    <w:lvl w:ilvl="0" w:tplc="2B0CB036">
      <w:start w:val="1"/>
      <w:numFmt w:val="decimal"/>
      <w:lvlText w:val="(%1)"/>
      <w:lvlJc w:val="left"/>
      <w:pPr>
        <w:ind w:left="3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45ADF1C">
      <w:start w:val="1"/>
      <w:numFmt w:val="lowerLetter"/>
      <w:lvlText w:val="%2"/>
      <w:lvlJc w:val="left"/>
      <w:pPr>
        <w:ind w:left="141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7A6BB2E">
      <w:start w:val="1"/>
      <w:numFmt w:val="lowerRoman"/>
      <w:lvlText w:val="%3"/>
      <w:lvlJc w:val="left"/>
      <w:pPr>
        <w:ind w:left="21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A4E59C4">
      <w:start w:val="1"/>
      <w:numFmt w:val="decimal"/>
      <w:lvlText w:val="%4"/>
      <w:lvlJc w:val="left"/>
      <w:pPr>
        <w:ind w:left="28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1087AC2">
      <w:start w:val="1"/>
      <w:numFmt w:val="lowerLetter"/>
      <w:lvlText w:val="%5"/>
      <w:lvlJc w:val="left"/>
      <w:pPr>
        <w:ind w:left="357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E44AC8A">
      <w:start w:val="1"/>
      <w:numFmt w:val="lowerRoman"/>
      <w:lvlText w:val="%6"/>
      <w:lvlJc w:val="left"/>
      <w:pPr>
        <w:ind w:left="429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CC82C84">
      <w:start w:val="1"/>
      <w:numFmt w:val="decimal"/>
      <w:lvlText w:val="%7"/>
      <w:lvlJc w:val="left"/>
      <w:pPr>
        <w:ind w:left="501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1C6DBBC">
      <w:start w:val="1"/>
      <w:numFmt w:val="lowerLetter"/>
      <w:lvlText w:val="%8"/>
      <w:lvlJc w:val="left"/>
      <w:pPr>
        <w:ind w:left="57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2785D06">
      <w:start w:val="1"/>
      <w:numFmt w:val="lowerRoman"/>
      <w:lvlText w:val="%9"/>
      <w:lvlJc w:val="left"/>
      <w:pPr>
        <w:ind w:left="64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53982CAE"/>
    <w:multiLevelType w:val="hybridMultilevel"/>
    <w:tmpl w:val="577A75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C347F5"/>
    <w:multiLevelType w:val="hybridMultilevel"/>
    <w:tmpl w:val="8C8C5A3A"/>
    <w:lvl w:ilvl="0" w:tplc="C324C4A6">
      <w:start w:val="1"/>
      <w:numFmt w:val="bullet"/>
      <w:lvlText w:val=""/>
      <w:lvlJc w:val="left"/>
      <w:pPr>
        <w:ind w:left="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86AB38">
      <w:start w:val="1"/>
      <w:numFmt w:val="bullet"/>
      <w:lvlText w:val="o"/>
      <w:lvlJc w:val="left"/>
      <w:pPr>
        <w:ind w:left="13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9DCF070">
      <w:start w:val="1"/>
      <w:numFmt w:val="bullet"/>
      <w:lvlText w:val="▪"/>
      <w:lvlJc w:val="left"/>
      <w:pPr>
        <w:ind w:left="20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E826242">
      <w:start w:val="1"/>
      <w:numFmt w:val="bullet"/>
      <w:lvlText w:val="•"/>
      <w:lvlJc w:val="left"/>
      <w:pPr>
        <w:ind w:left="27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74CAAE">
      <w:start w:val="1"/>
      <w:numFmt w:val="bullet"/>
      <w:lvlText w:val="o"/>
      <w:lvlJc w:val="left"/>
      <w:pPr>
        <w:ind w:left="34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46D0D4">
      <w:start w:val="1"/>
      <w:numFmt w:val="bullet"/>
      <w:lvlText w:val="▪"/>
      <w:lvlJc w:val="left"/>
      <w:pPr>
        <w:ind w:left="42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D451C2">
      <w:start w:val="1"/>
      <w:numFmt w:val="bullet"/>
      <w:lvlText w:val="•"/>
      <w:lvlJc w:val="left"/>
      <w:pPr>
        <w:ind w:left="49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48C63E">
      <w:start w:val="1"/>
      <w:numFmt w:val="bullet"/>
      <w:lvlText w:val="o"/>
      <w:lvlJc w:val="left"/>
      <w:pPr>
        <w:ind w:left="56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660EBCA">
      <w:start w:val="1"/>
      <w:numFmt w:val="bullet"/>
      <w:lvlText w:val="▪"/>
      <w:lvlJc w:val="left"/>
      <w:pPr>
        <w:ind w:left="63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7A17D2C"/>
    <w:multiLevelType w:val="hybridMultilevel"/>
    <w:tmpl w:val="C4B62ECE"/>
    <w:lvl w:ilvl="0" w:tplc="22FECCDA">
      <w:start w:val="1"/>
      <w:numFmt w:val="bullet"/>
      <w:lvlText w:val=""/>
      <w:lvlJc w:val="left"/>
      <w:pPr>
        <w:ind w:left="3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ECAF30">
      <w:start w:val="1"/>
      <w:numFmt w:val="bullet"/>
      <w:lvlText w:val="o"/>
      <w:lvlJc w:val="left"/>
      <w:pPr>
        <w:ind w:left="2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8B06900">
      <w:start w:val="1"/>
      <w:numFmt w:val="bullet"/>
      <w:lvlText w:val="▪"/>
      <w:lvlJc w:val="left"/>
      <w:pPr>
        <w:ind w:left="37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8F8C9F6">
      <w:start w:val="1"/>
      <w:numFmt w:val="bullet"/>
      <w:lvlText w:val="•"/>
      <w:lvlJc w:val="left"/>
      <w:pPr>
        <w:ind w:left="4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EDACB3E">
      <w:start w:val="1"/>
      <w:numFmt w:val="bullet"/>
      <w:lvlText w:val="o"/>
      <w:lvlJc w:val="left"/>
      <w:pPr>
        <w:ind w:left="51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C8B3F0">
      <w:start w:val="1"/>
      <w:numFmt w:val="bullet"/>
      <w:lvlText w:val="▪"/>
      <w:lvlJc w:val="left"/>
      <w:pPr>
        <w:ind w:left="58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F768F8E">
      <w:start w:val="1"/>
      <w:numFmt w:val="bullet"/>
      <w:lvlText w:val="•"/>
      <w:lvlJc w:val="left"/>
      <w:pPr>
        <w:ind w:left="65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A2BC4A">
      <w:start w:val="1"/>
      <w:numFmt w:val="bullet"/>
      <w:lvlText w:val="o"/>
      <w:lvlJc w:val="left"/>
      <w:pPr>
        <w:ind w:left="73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DE4CF76">
      <w:start w:val="1"/>
      <w:numFmt w:val="bullet"/>
      <w:lvlText w:val="▪"/>
      <w:lvlJc w:val="left"/>
      <w:pPr>
        <w:ind w:left="80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CF447A1"/>
    <w:multiLevelType w:val="hybridMultilevel"/>
    <w:tmpl w:val="76A043D8"/>
    <w:lvl w:ilvl="0" w:tplc="48648BD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E8F1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A269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8052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184A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1A8B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CCBC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E068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7085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39" w15:restartNumberingAfterBreak="0">
    <w:nsid w:val="6544357A"/>
    <w:multiLevelType w:val="hybridMultilevel"/>
    <w:tmpl w:val="A580A186"/>
    <w:lvl w:ilvl="0" w:tplc="EBD254D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665D5434"/>
    <w:multiLevelType w:val="multilevel"/>
    <w:tmpl w:val="1D36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6005ED"/>
    <w:multiLevelType w:val="hybridMultilevel"/>
    <w:tmpl w:val="01B01E04"/>
    <w:lvl w:ilvl="0" w:tplc="0C0A000F">
      <w:start w:val="1"/>
      <w:numFmt w:val="decimal"/>
      <w:lvlText w:val="%1."/>
      <w:lvlJc w:val="left"/>
      <w:pPr>
        <w:tabs>
          <w:tab w:val="num" w:pos="1440"/>
        </w:tabs>
        <w:ind w:left="1440" w:hanging="360"/>
      </w:pPr>
    </w:lvl>
    <w:lvl w:ilvl="1" w:tplc="0C0A0005">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2" w15:restartNumberingAfterBreak="0">
    <w:nsid w:val="6C0955E3"/>
    <w:multiLevelType w:val="hybridMultilevel"/>
    <w:tmpl w:val="3D020184"/>
    <w:lvl w:ilvl="0" w:tplc="7F0C6F38">
      <w:start w:val="1"/>
      <w:numFmt w:val="bullet"/>
      <w:lvlText w:val=""/>
      <w:lvlJc w:val="left"/>
      <w:pPr>
        <w:ind w:left="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0A66DB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9871C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B8272A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6867E0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5A01C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E6219C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3F60E1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E1CABF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45" w15:restartNumberingAfterBreak="0">
    <w:nsid w:val="7E0272FD"/>
    <w:multiLevelType w:val="hybridMultilevel"/>
    <w:tmpl w:val="C13494D6"/>
    <w:lvl w:ilvl="0" w:tplc="50EA7E7E">
      <w:start w:val="1"/>
      <w:numFmt w:val="bullet"/>
      <w:lvlText w:val=""/>
      <w:lvlJc w:val="left"/>
      <w:pPr>
        <w:ind w:left="1883" w:hanging="360"/>
      </w:pPr>
      <w:rPr>
        <w:rFonts w:ascii="Symbol" w:hAnsi="Symbol" w:hint="default"/>
      </w:rPr>
    </w:lvl>
    <w:lvl w:ilvl="1" w:tplc="0C0A0003" w:tentative="1">
      <w:start w:val="1"/>
      <w:numFmt w:val="bullet"/>
      <w:lvlText w:val="o"/>
      <w:lvlJc w:val="left"/>
      <w:pPr>
        <w:ind w:left="2603" w:hanging="360"/>
      </w:pPr>
      <w:rPr>
        <w:rFonts w:ascii="Courier New" w:hAnsi="Courier New" w:cs="Courier New" w:hint="default"/>
      </w:rPr>
    </w:lvl>
    <w:lvl w:ilvl="2" w:tplc="0C0A0005" w:tentative="1">
      <w:start w:val="1"/>
      <w:numFmt w:val="bullet"/>
      <w:lvlText w:val=""/>
      <w:lvlJc w:val="left"/>
      <w:pPr>
        <w:ind w:left="3323" w:hanging="360"/>
      </w:pPr>
      <w:rPr>
        <w:rFonts w:ascii="Wingdings" w:hAnsi="Wingdings" w:hint="default"/>
      </w:rPr>
    </w:lvl>
    <w:lvl w:ilvl="3" w:tplc="0C0A0001" w:tentative="1">
      <w:start w:val="1"/>
      <w:numFmt w:val="bullet"/>
      <w:lvlText w:val=""/>
      <w:lvlJc w:val="left"/>
      <w:pPr>
        <w:ind w:left="4043" w:hanging="360"/>
      </w:pPr>
      <w:rPr>
        <w:rFonts w:ascii="Symbol" w:hAnsi="Symbol" w:hint="default"/>
      </w:rPr>
    </w:lvl>
    <w:lvl w:ilvl="4" w:tplc="0C0A0003" w:tentative="1">
      <w:start w:val="1"/>
      <w:numFmt w:val="bullet"/>
      <w:lvlText w:val="o"/>
      <w:lvlJc w:val="left"/>
      <w:pPr>
        <w:ind w:left="4763" w:hanging="360"/>
      </w:pPr>
      <w:rPr>
        <w:rFonts w:ascii="Courier New" w:hAnsi="Courier New" w:cs="Courier New" w:hint="default"/>
      </w:rPr>
    </w:lvl>
    <w:lvl w:ilvl="5" w:tplc="0C0A0005" w:tentative="1">
      <w:start w:val="1"/>
      <w:numFmt w:val="bullet"/>
      <w:lvlText w:val=""/>
      <w:lvlJc w:val="left"/>
      <w:pPr>
        <w:ind w:left="5483" w:hanging="360"/>
      </w:pPr>
      <w:rPr>
        <w:rFonts w:ascii="Wingdings" w:hAnsi="Wingdings" w:hint="default"/>
      </w:rPr>
    </w:lvl>
    <w:lvl w:ilvl="6" w:tplc="0C0A0001" w:tentative="1">
      <w:start w:val="1"/>
      <w:numFmt w:val="bullet"/>
      <w:lvlText w:val=""/>
      <w:lvlJc w:val="left"/>
      <w:pPr>
        <w:ind w:left="6203" w:hanging="360"/>
      </w:pPr>
      <w:rPr>
        <w:rFonts w:ascii="Symbol" w:hAnsi="Symbol" w:hint="default"/>
      </w:rPr>
    </w:lvl>
    <w:lvl w:ilvl="7" w:tplc="0C0A0003" w:tentative="1">
      <w:start w:val="1"/>
      <w:numFmt w:val="bullet"/>
      <w:lvlText w:val="o"/>
      <w:lvlJc w:val="left"/>
      <w:pPr>
        <w:ind w:left="6923" w:hanging="360"/>
      </w:pPr>
      <w:rPr>
        <w:rFonts w:ascii="Courier New" w:hAnsi="Courier New" w:cs="Courier New" w:hint="default"/>
      </w:rPr>
    </w:lvl>
    <w:lvl w:ilvl="8" w:tplc="0C0A0005" w:tentative="1">
      <w:start w:val="1"/>
      <w:numFmt w:val="bullet"/>
      <w:lvlText w:val=""/>
      <w:lvlJc w:val="left"/>
      <w:pPr>
        <w:ind w:left="7643" w:hanging="360"/>
      </w:pPr>
      <w:rPr>
        <w:rFonts w:ascii="Wingdings" w:hAnsi="Wingdings" w:hint="default"/>
      </w:rPr>
    </w:lvl>
  </w:abstractNum>
  <w:num w:numId="1" w16cid:durableId="6320606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120908434">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16cid:durableId="119265175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497692581">
    <w:abstractNumId w:val="28"/>
  </w:num>
  <w:num w:numId="5" w16cid:durableId="1667710191">
    <w:abstractNumId w:val="38"/>
  </w:num>
  <w:num w:numId="6" w16cid:durableId="1620719247">
    <w:abstractNumId w:val="3"/>
  </w:num>
  <w:num w:numId="7" w16cid:durableId="1978098041">
    <w:abstractNumId w:val="24"/>
  </w:num>
  <w:num w:numId="8" w16cid:durableId="191580900">
    <w:abstractNumId w:val="44"/>
  </w:num>
  <w:num w:numId="9" w16cid:durableId="1526091962">
    <w:abstractNumId w:val="4"/>
  </w:num>
  <w:num w:numId="10" w16cid:durableId="377752050">
    <w:abstractNumId w:val="5"/>
  </w:num>
  <w:num w:numId="11" w16cid:durableId="1289622545">
    <w:abstractNumId w:val="27"/>
  </w:num>
  <w:num w:numId="12" w16cid:durableId="128859546">
    <w:abstractNumId w:val="19"/>
  </w:num>
  <w:num w:numId="13" w16cid:durableId="547304866">
    <w:abstractNumId w:val="10"/>
  </w:num>
  <w:num w:numId="14" w16cid:durableId="526799552">
    <w:abstractNumId w:val="43"/>
  </w:num>
  <w:num w:numId="15" w16cid:durableId="1910455019">
    <w:abstractNumId w:val="2"/>
  </w:num>
  <w:num w:numId="16" w16cid:durableId="1548640498">
    <w:abstractNumId w:val="14"/>
  </w:num>
  <w:num w:numId="17" w16cid:durableId="631714720">
    <w:abstractNumId w:val="25"/>
  </w:num>
  <w:num w:numId="18" w16cid:durableId="1953853882">
    <w:abstractNumId w:val="6"/>
  </w:num>
  <w:num w:numId="19" w16cid:durableId="1720785360">
    <w:abstractNumId w:val="18"/>
  </w:num>
  <w:num w:numId="20" w16cid:durableId="1772621766">
    <w:abstractNumId w:val="22"/>
  </w:num>
  <w:num w:numId="21" w16cid:durableId="1974287649">
    <w:abstractNumId w:val="20"/>
  </w:num>
  <w:num w:numId="22" w16cid:durableId="1333603894">
    <w:abstractNumId w:val="31"/>
  </w:num>
  <w:num w:numId="23" w16cid:durableId="1956716310">
    <w:abstractNumId w:val="32"/>
  </w:num>
  <w:num w:numId="24" w16cid:durableId="626351585">
    <w:abstractNumId w:val="15"/>
  </w:num>
  <w:num w:numId="25" w16cid:durableId="993753550">
    <w:abstractNumId w:val="26"/>
  </w:num>
  <w:num w:numId="26" w16cid:durableId="1975287099">
    <w:abstractNumId w:val="41"/>
  </w:num>
  <w:num w:numId="27" w16cid:durableId="1571117524">
    <w:abstractNumId w:val="9"/>
  </w:num>
  <w:num w:numId="28" w16cid:durableId="882403341">
    <w:abstractNumId w:val="8"/>
  </w:num>
  <w:num w:numId="29" w16cid:durableId="275063029">
    <w:abstractNumId w:val="45"/>
  </w:num>
  <w:num w:numId="30" w16cid:durableId="488910019">
    <w:abstractNumId w:val="34"/>
  </w:num>
  <w:num w:numId="31" w16cid:durableId="1014264535">
    <w:abstractNumId w:val="21"/>
  </w:num>
  <w:num w:numId="32" w16cid:durableId="10286835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8141246">
    <w:abstractNumId w:val="16"/>
  </w:num>
  <w:num w:numId="34" w16cid:durableId="975834342">
    <w:abstractNumId w:val="7"/>
  </w:num>
  <w:num w:numId="35" w16cid:durableId="1769354214">
    <w:abstractNumId w:val="39"/>
  </w:num>
  <w:num w:numId="36" w16cid:durableId="360671062">
    <w:abstractNumId w:val="40"/>
  </w:num>
  <w:num w:numId="37" w16cid:durableId="77220035">
    <w:abstractNumId w:val="1"/>
  </w:num>
  <w:num w:numId="38" w16cid:durableId="696855538">
    <w:abstractNumId w:val="13"/>
  </w:num>
  <w:num w:numId="39" w16cid:durableId="1271815571">
    <w:abstractNumId w:val="33"/>
  </w:num>
  <w:num w:numId="40" w16cid:durableId="1195507974">
    <w:abstractNumId w:val="11"/>
  </w:num>
  <w:num w:numId="41" w16cid:durableId="274560365">
    <w:abstractNumId w:val="42"/>
  </w:num>
  <w:num w:numId="42" w16cid:durableId="2023507107">
    <w:abstractNumId w:val="30"/>
  </w:num>
  <w:num w:numId="43" w16cid:durableId="760443953">
    <w:abstractNumId w:val="35"/>
  </w:num>
  <w:num w:numId="44" w16cid:durableId="1635258949">
    <w:abstractNumId w:val="12"/>
  </w:num>
  <w:num w:numId="45" w16cid:durableId="1977905774">
    <w:abstractNumId w:val="37"/>
  </w:num>
  <w:num w:numId="46" w16cid:durableId="16196378">
    <w:abstractNumId w:val="23"/>
  </w:num>
  <w:num w:numId="47" w16cid:durableId="2117217026">
    <w:abstractNumId w:val="36"/>
  </w:num>
  <w:num w:numId="48" w16cid:durableId="21131668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8C"/>
    <w:rsid w:val="00020CFD"/>
    <w:rsid w:val="00025DF9"/>
    <w:rsid w:val="00042639"/>
    <w:rsid w:val="00044251"/>
    <w:rsid w:val="0007500B"/>
    <w:rsid w:val="000A4438"/>
    <w:rsid w:val="000A7247"/>
    <w:rsid w:val="000B660E"/>
    <w:rsid w:val="000C6213"/>
    <w:rsid w:val="000E5DA5"/>
    <w:rsid w:val="000F46EB"/>
    <w:rsid w:val="00102AD6"/>
    <w:rsid w:val="0010700E"/>
    <w:rsid w:val="0011042C"/>
    <w:rsid w:val="00120A6A"/>
    <w:rsid w:val="0012352F"/>
    <w:rsid w:val="00127CF6"/>
    <w:rsid w:val="0013058A"/>
    <w:rsid w:val="0013094D"/>
    <w:rsid w:val="00142DE5"/>
    <w:rsid w:val="00152C73"/>
    <w:rsid w:val="001648F5"/>
    <w:rsid w:val="00171C62"/>
    <w:rsid w:val="00177508"/>
    <w:rsid w:val="00197CDC"/>
    <w:rsid w:val="001B1291"/>
    <w:rsid w:val="001B532E"/>
    <w:rsid w:val="001C3854"/>
    <w:rsid w:val="001E465F"/>
    <w:rsid w:val="001F015D"/>
    <w:rsid w:val="001F5BE3"/>
    <w:rsid w:val="001F5D93"/>
    <w:rsid w:val="002014C9"/>
    <w:rsid w:val="002041DA"/>
    <w:rsid w:val="0022367D"/>
    <w:rsid w:val="00232DA5"/>
    <w:rsid w:val="002352FF"/>
    <w:rsid w:val="0023721F"/>
    <w:rsid w:val="002477C5"/>
    <w:rsid w:val="00264962"/>
    <w:rsid w:val="00265B75"/>
    <w:rsid w:val="002817ED"/>
    <w:rsid w:val="00284CF9"/>
    <w:rsid w:val="00292691"/>
    <w:rsid w:val="00296425"/>
    <w:rsid w:val="002A2170"/>
    <w:rsid w:val="002B3BB6"/>
    <w:rsid w:val="002C1005"/>
    <w:rsid w:val="002D126B"/>
    <w:rsid w:val="002E0197"/>
    <w:rsid w:val="002E1E84"/>
    <w:rsid w:val="002E4A41"/>
    <w:rsid w:val="002F142F"/>
    <w:rsid w:val="002F15A0"/>
    <w:rsid w:val="002F7AAF"/>
    <w:rsid w:val="00303421"/>
    <w:rsid w:val="00313F03"/>
    <w:rsid w:val="00315DA1"/>
    <w:rsid w:val="003169F4"/>
    <w:rsid w:val="00333EC9"/>
    <w:rsid w:val="00334B58"/>
    <w:rsid w:val="00345730"/>
    <w:rsid w:val="0034729D"/>
    <w:rsid w:val="00365DD9"/>
    <w:rsid w:val="00366615"/>
    <w:rsid w:val="00372FA9"/>
    <w:rsid w:val="00382B34"/>
    <w:rsid w:val="003836F5"/>
    <w:rsid w:val="00386D17"/>
    <w:rsid w:val="0039095A"/>
    <w:rsid w:val="00391262"/>
    <w:rsid w:val="003923D3"/>
    <w:rsid w:val="003A6191"/>
    <w:rsid w:val="003A73AD"/>
    <w:rsid w:val="003C0092"/>
    <w:rsid w:val="003C446B"/>
    <w:rsid w:val="003F21ED"/>
    <w:rsid w:val="003F405E"/>
    <w:rsid w:val="00402234"/>
    <w:rsid w:val="00416782"/>
    <w:rsid w:val="00422671"/>
    <w:rsid w:val="004226C0"/>
    <w:rsid w:val="00436773"/>
    <w:rsid w:val="004552BE"/>
    <w:rsid w:val="00455C84"/>
    <w:rsid w:val="0048209F"/>
    <w:rsid w:val="004857CD"/>
    <w:rsid w:val="0048743E"/>
    <w:rsid w:val="00492034"/>
    <w:rsid w:val="00497D17"/>
    <w:rsid w:val="004A5911"/>
    <w:rsid w:val="004A6DBC"/>
    <w:rsid w:val="004C5481"/>
    <w:rsid w:val="004D44EB"/>
    <w:rsid w:val="004D44F0"/>
    <w:rsid w:val="004E63E5"/>
    <w:rsid w:val="004F2CEB"/>
    <w:rsid w:val="004F40F6"/>
    <w:rsid w:val="00505356"/>
    <w:rsid w:val="00505C90"/>
    <w:rsid w:val="005078F7"/>
    <w:rsid w:val="00507AB0"/>
    <w:rsid w:val="00513319"/>
    <w:rsid w:val="005203FC"/>
    <w:rsid w:val="005255BC"/>
    <w:rsid w:val="0053407C"/>
    <w:rsid w:val="00537D4C"/>
    <w:rsid w:val="00561F38"/>
    <w:rsid w:val="00582F6F"/>
    <w:rsid w:val="00584C4A"/>
    <w:rsid w:val="00592CE2"/>
    <w:rsid w:val="005A3EE4"/>
    <w:rsid w:val="005A70C3"/>
    <w:rsid w:val="005E0E00"/>
    <w:rsid w:val="005F0581"/>
    <w:rsid w:val="005F35D6"/>
    <w:rsid w:val="005F7A24"/>
    <w:rsid w:val="006077A9"/>
    <w:rsid w:val="006247BA"/>
    <w:rsid w:val="006401F3"/>
    <w:rsid w:val="0064500B"/>
    <w:rsid w:val="00656B13"/>
    <w:rsid w:val="00660A4C"/>
    <w:rsid w:val="00666C3A"/>
    <w:rsid w:val="006675CD"/>
    <w:rsid w:val="0068006A"/>
    <w:rsid w:val="00680AB9"/>
    <w:rsid w:val="00685A98"/>
    <w:rsid w:val="006958D3"/>
    <w:rsid w:val="0069729B"/>
    <w:rsid w:val="00697F41"/>
    <w:rsid w:val="006A291A"/>
    <w:rsid w:val="006A4F2C"/>
    <w:rsid w:val="006B33D5"/>
    <w:rsid w:val="006C7D7F"/>
    <w:rsid w:val="00703157"/>
    <w:rsid w:val="00704688"/>
    <w:rsid w:val="00707A79"/>
    <w:rsid w:val="007227EA"/>
    <w:rsid w:val="00734333"/>
    <w:rsid w:val="007425B0"/>
    <w:rsid w:val="0074798D"/>
    <w:rsid w:val="00755C0D"/>
    <w:rsid w:val="00766842"/>
    <w:rsid w:val="00782CA4"/>
    <w:rsid w:val="00783F5A"/>
    <w:rsid w:val="007862B0"/>
    <w:rsid w:val="00793374"/>
    <w:rsid w:val="00795C5F"/>
    <w:rsid w:val="007A1D31"/>
    <w:rsid w:val="007A2587"/>
    <w:rsid w:val="007A7266"/>
    <w:rsid w:val="00810520"/>
    <w:rsid w:val="00812A72"/>
    <w:rsid w:val="008207D2"/>
    <w:rsid w:val="00830240"/>
    <w:rsid w:val="00832711"/>
    <w:rsid w:val="00836A4C"/>
    <w:rsid w:val="00850714"/>
    <w:rsid w:val="0086433A"/>
    <w:rsid w:val="00880354"/>
    <w:rsid w:val="00893591"/>
    <w:rsid w:val="0089639A"/>
    <w:rsid w:val="00897BE5"/>
    <w:rsid w:val="008A2C08"/>
    <w:rsid w:val="008B100D"/>
    <w:rsid w:val="008C37F8"/>
    <w:rsid w:val="008C41C0"/>
    <w:rsid w:val="008D0D9B"/>
    <w:rsid w:val="008D5DC1"/>
    <w:rsid w:val="008F330E"/>
    <w:rsid w:val="008F3C7E"/>
    <w:rsid w:val="008F452E"/>
    <w:rsid w:val="009203F7"/>
    <w:rsid w:val="00922470"/>
    <w:rsid w:val="0093655A"/>
    <w:rsid w:val="0094142A"/>
    <w:rsid w:val="00967610"/>
    <w:rsid w:val="00976992"/>
    <w:rsid w:val="009823B5"/>
    <w:rsid w:val="00991BCC"/>
    <w:rsid w:val="00991FA7"/>
    <w:rsid w:val="009A522E"/>
    <w:rsid w:val="009A631E"/>
    <w:rsid w:val="009B3C88"/>
    <w:rsid w:val="009C7C99"/>
    <w:rsid w:val="009D109C"/>
    <w:rsid w:val="009D522F"/>
    <w:rsid w:val="009E0E4B"/>
    <w:rsid w:val="009E49E8"/>
    <w:rsid w:val="00A00F7F"/>
    <w:rsid w:val="00A03520"/>
    <w:rsid w:val="00A24705"/>
    <w:rsid w:val="00A314BE"/>
    <w:rsid w:val="00A3414D"/>
    <w:rsid w:val="00A435EB"/>
    <w:rsid w:val="00A57339"/>
    <w:rsid w:val="00A628EC"/>
    <w:rsid w:val="00A63260"/>
    <w:rsid w:val="00A67B1F"/>
    <w:rsid w:val="00A75B53"/>
    <w:rsid w:val="00A827F9"/>
    <w:rsid w:val="00A8313B"/>
    <w:rsid w:val="00A9037B"/>
    <w:rsid w:val="00A97870"/>
    <w:rsid w:val="00AA78CF"/>
    <w:rsid w:val="00AB2608"/>
    <w:rsid w:val="00AD72C1"/>
    <w:rsid w:val="00AE01D8"/>
    <w:rsid w:val="00AE138C"/>
    <w:rsid w:val="00AE5091"/>
    <w:rsid w:val="00AF21FB"/>
    <w:rsid w:val="00AF5CA1"/>
    <w:rsid w:val="00AF7920"/>
    <w:rsid w:val="00B0209F"/>
    <w:rsid w:val="00B049ED"/>
    <w:rsid w:val="00B063B9"/>
    <w:rsid w:val="00B11CFF"/>
    <w:rsid w:val="00B13416"/>
    <w:rsid w:val="00B24B1C"/>
    <w:rsid w:val="00B35284"/>
    <w:rsid w:val="00B37829"/>
    <w:rsid w:val="00B52274"/>
    <w:rsid w:val="00B6259D"/>
    <w:rsid w:val="00B71210"/>
    <w:rsid w:val="00B76085"/>
    <w:rsid w:val="00B871AB"/>
    <w:rsid w:val="00B96DFA"/>
    <w:rsid w:val="00BC5838"/>
    <w:rsid w:val="00BD711B"/>
    <w:rsid w:val="00BE5E4E"/>
    <w:rsid w:val="00C014AB"/>
    <w:rsid w:val="00C04FCF"/>
    <w:rsid w:val="00C230D5"/>
    <w:rsid w:val="00C26AA4"/>
    <w:rsid w:val="00C31AB4"/>
    <w:rsid w:val="00C341FF"/>
    <w:rsid w:val="00C4663B"/>
    <w:rsid w:val="00C52511"/>
    <w:rsid w:val="00C62B03"/>
    <w:rsid w:val="00C635EE"/>
    <w:rsid w:val="00C63BED"/>
    <w:rsid w:val="00C65BF3"/>
    <w:rsid w:val="00C73497"/>
    <w:rsid w:val="00C8487D"/>
    <w:rsid w:val="00C93FBE"/>
    <w:rsid w:val="00C94FC2"/>
    <w:rsid w:val="00CA2157"/>
    <w:rsid w:val="00CB3A6F"/>
    <w:rsid w:val="00CB5AA3"/>
    <w:rsid w:val="00CB7A3F"/>
    <w:rsid w:val="00CC2A90"/>
    <w:rsid w:val="00CE159D"/>
    <w:rsid w:val="00CE6662"/>
    <w:rsid w:val="00CF2ABB"/>
    <w:rsid w:val="00CF4598"/>
    <w:rsid w:val="00CF6C3D"/>
    <w:rsid w:val="00D115DE"/>
    <w:rsid w:val="00D14DB8"/>
    <w:rsid w:val="00D16ED5"/>
    <w:rsid w:val="00D17521"/>
    <w:rsid w:val="00D25E90"/>
    <w:rsid w:val="00D875EA"/>
    <w:rsid w:val="00D96D60"/>
    <w:rsid w:val="00DA34B2"/>
    <w:rsid w:val="00DA57DF"/>
    <w:rsid w:val="00DC4DE0"/>
    <w:rsid w:val="00DD4D09"/>
    <w:rsid w:val="00DE10F2"/>
    <w:rsid w:val="00DF1E0F"/>
    <w:rsid w:val="00DF3FB8"/>
    <w:rsid w:val="00E16F20"/>
    <w:rsid w:val="00E201F2"/>
    <w:rsid w:val="00E3568F"/>
    <w:rsid w:val="00E60C04"/>
    <w:rsid w:val="00E747E5"/>
    <w:rsid w:val="00E84EAB"/>
    <w:rsid w:val="00E85DB1"/>
    <w:rsid w:val="00EA4290"/>
    <w:rsid w:val="00EA6619"/>
    <w:rsid w:val="00EB27E7"/>
    <w:rsid w:val="00EB5650"/>
    <w:rsid w:val="00EC16C0"/>
    <w:rsid w:val="00EC57B0"/>
    <w:rsid w:val="00ED42B4"/>
    <w:rsid w:val="00ED4DE2"/>
    <w:rsid w:val="00ED6FDA"/>
    <w:rsid w:val="00EE64B6"/>
    <w:rsid w:val="00EE6E0C"/>
    <w:rsid w:val="00EF7FFD"/>
    <w:rsid w:val="00F05C80"/>
    <w:rsid w:val="00F125CB"/>
    <w:rsid w:val="00F13F70"/>
    <w:rsid w:val="00F241D8"/>
    <w:rsid w:val="00F265E2"/>
    <w:rsid w:val="00F26E24"/>
    <w:rsid w:val="00F458BD"/>
    <w:rsid w:val="00F47B9C"/>
    <w:rsid w:val="00F507FB"/>
    <w:rsid w:val="00F5434D"/>
    <w:rsid w:val="00F54601"/>
    <w:rsid w:val="00F6349B"/>
    <w:rsid w:val="00F73D23"/>
    <w:rsid w:val="00F75586"/>
    <w:rsid w:val="00F75F60"/>
    <w:rsid w:val="00F844C1"/>
    <w:rsid w:val="00F85324"/>
    <w:rsid w:val="00F91F8D"/>
    <w:rsid w:val="00F95E56"/>
    <w:rsid w:val="00FA0CC4"/>
    <w:rsid w:val="00FD3C62"/>
    <w:rsid w:val="00FE1121"/>
    <w:rsid w:val="00FE3D59"/>
    <w:rsid w:val="00FE653B"/>
    <w:rsid w:val="00FF1E36"/>
    <w:rsid w:val="00FF304C"/>
    <w:rsid w:val="00FF3A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D46CC"/>
  <w15:chartTrackingRefBased/>
  <w15:docId w15:val="{B60F9765-CA0C-4720-9909-8F9AF87D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B1F"/>
    <w:rPr>
      <w:lang w:val="es-ES_tradnl"/>
    </w:rPr>
  </w:style>
  <w:style w:type="paragraph" w:styleId="Ttulo1">
    <w:name w:val="heading 1"/>
    <w:basedOn w:val="Normal"/>
    <w:next w:val="Normal"/>
    <w:link w:val="Ttulo1Car"/>
    <w:uiPriority w:val="9"/>
    <w:qFormat/>
    <w:rsid w:val="00A67B1F"/>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uiPriority w:val="9"/>
    <w:qFormat/>
    <w:rsid w:val="00A67B1F"/>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semiHidden/>
  </w:style>
  <w:style w:type="character" w:styleId="Refdenotaalpie">
    <w:name w:val="footnote reference"/>
    <w:uiPriority w:val="99"/>
    <w:semiHidden/>
    <w:rPr>
      <w:vertAlign w:val="superscript"/>
    </w:rPr>
  </w:style>
  <w:style w:type="paragraph" w:styleId="Ttulo">
    <w:name w:val="Title"/>
    <w:basedOn w:val="Normal"/>
    <w:link w:val="TtuloCar"/>
    <w:qFormat/>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table" w:styleId="Tablaconcuadrcula">
    <w:name w:val="Table Grid"/>
    <w:basedOn w:val="Tablanormal"/>
    <w:rsid w:val="008F4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B13"/>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E16F20"/>
    <w:pPr>
      <w:spacing w:line="201" w:lineRule="atLeast"/>
    </w:pPr>
    <w:rPr>
      <w:rFonts w:cs="Times New Roman"/>
      <w:color w:val="auto"/>
    </w:rPr>
  </w:style>
  <w:style w:type="paragraph" w:customStyle="1" w:styleId="Pa7">
    <w:name w:val="Pa7"/>
    <w:basedOn w:val="Default"/>
    <w:next w:val="Default"/>
    <w:rsid w:val="00E16F20"/>
    <w:pPr>
      <w:spacing w:line="201" w:lineRule="atLeast"/>
    </w:pPr>
    <w:rPr>
      <w:rFonts w:cs="Times New Roman"/>
      <w:color w:val="auto"/>
    </w:rPr>
  </w:style>
  <w:style w:type="paragraph" w:customStyle="1" w:styleId="Pa9">
    <w:name w:val="Pa9"/>
    <w:basedOn w:val="Default"/>
    <w:next w:val="Default"/>
    <w:rsid w:val="00E16F20"/>
    <w:pPr>
      <w:spacing w:line="201" w:lineRule="atLeast"/>
    </w:pPr>
    <w:rPr>
      <w:rFonts w:cs="Times New Roman"/>
      <w:color w:val="auto"/>
    </w:rPr>
  </w:style>
  <w:style w:type="paragraph" w:customStyle="1" w:styleId="Pa10">
    <w:name w:val="Pa10"/>
    <w:basedOn w:val="Default"/>
    <w:next w:val="Default"/>
    <w:rsid w:val="00E16F20"/>
    <w:pPr>
      <w:spacing w:line="201" w:lineRule="atLeast"/>
    </w:pPr>
    <w:rPr>
      <w:rFonts w:cs="Times New Roman"/>
      <w:color w:val="auto"/>
    </w:rPr>
  </w:style>
  <w:style w:type="paragraph" w:customStyle="1" w:styleId="Pa14">
    <w:name w:val="Pa14"/>
    <w:basedOn w:val="Default"/>
    <w:next w:val="Default"/>
    <w:rsid w:val="00E16F20"/>
    <w:pPr>
      <w:spacing w:line="181" w:lineRule="atLeast"/>
    </w:pPr>
    <w:rPr>
      <w:rFonts w:cs="Times New Roman"/>
      <w:color w:val="auto"/>
    </w:rPr>
  </w:style>
  <w:style w:type="character" w:customStyle="1" w:styleId="A1">
    <w:name w:val="A1"/>
    <w:rsid w:val="00E16F20"/>
    <w:rPr>
      <w:rFonts w:cs="Arial"/>
      <w:color w:val="000000"/>
      <w:sz w:val="20"/>
      <w:szCs w:val="20"/>
    </w:rPr>
  </w:style>
  <w:style w:type="paragraph" w:styleId="Prrafodelista">
    <w:name w:val="List Paragraph"/>
    <w:basedOn w:val="Normal"/>
    <w:uiPriority w:val="34"/>
    <w:qFormat/>
    <w:rsid w:val="00A67B1F"/>
    <w:pPr>
      <w:ind w:left="708"/>
    </w:pPr>
    <w:rPr>
      <w:sz w:val="24"/>
      <w:szCs w:val="24"/>
      <w:lang w:val="es-ES"/>
    </w:rPr>
  </w:style>
  <w:style w:type="character" w:customStyle="1" w:styleId="TtuloCar">
    <w:name w:val="Título Car"/>
    <w:link w:val="Ttulo"/>
    <w:rsid w:val="00E16F20"/>
    <w:rPr>
      <w:rFonts w:ascii="Arial" w:hAnsi="Arial"/>
      <w:b/>
      <w:sz w:val="28"/>
      <w:lang w:val="es-ES_tradnl"/>
    </w:rPr>
  </w:style>
  <w:style w:type="paragraph" w:styleId="Textodeglobo">
    <w:name w:val="Balloon Text"/>
    <w:basedOn w:val="Normal"/>
    <w:link w:val="TextodegloboCar"/>
    <w:rsid w:val="00366615"/>
    <w:rPr>
      <w:rFonts w:ascii="Segoe UI" w:hAnsi="Segoe UI" w:cs="Segoe UI"/>
      <w:sz w:val="18"/>
      <w:szCs w:val="18"/>
    </w:rPr>
  </w:style>
  <w:style w:type="character" w:customStyle="1" w:styleId="TextodegloboCar">
    <w:name w:val="Texto de globo Car"/>
    <w:link w:val="Textodeglobo"/>
    <w:rsid w:val="00366615"/>
    <w:rPr>
      <w:rFonts w:ascii="Segoe UI" w:hAnsi="Segoe UI" w:cs="Segoe UI"/>
      <w:sz w:val="18"/>
      <w:szCs w:val="18"/>
      <w:lang w:val="es-ES_tradnl"/>
    </w:rPr>
  </w:style>
  <w:style w:type="paragraph" w:styleId="Textocomentario">
    <w:name w:val="annotation text"/>
    <w:basedOn w:val="Normal"/>
    <w:link w:val="TextocomentarioCar"/>
    <w:rsid w:val="00AA78CF"/>
  </w:style>
  <w:style w:type="character" w:customStyle="1" w:styleId="TextocomentarioCar">
    <w:name w:val="Texto comentario Car"/>
    <w:link w:val="Textocomentario"/>
    <w:rsid w:val="00AA78CF"/>
    <w:rPr>
      <w:lang w:val="es-ES_tradnl"/>
    </w:rPr>
  </w:style>
  <w:style w:type="character" w:styleId="Refdecomentario">
    <w:name w:val="annotation reference"/>
    <w:rsid w:val="0022367D"/>
    <w:rPr>
      <w:sz w:val="16"/>
      <w:szCs w:val="16"/>
    </w:rPr>
  </w:style>
  <w:style w:type="paragraph" w:styleId="Asuntodelcomentario">
    <w:name w:val="annotation subject"/>
    <w:basedOn w:val="Textocomentario"/>
    <w:next w:val="Textocomentario"/>
    <w:link w:val="AsuntodelcomentarioCar"/>
    <w:rsid w:val="0022367D"/>
    <w:rPr>
      <w:b/>
      <w:bCs/>
    </w:rPr>
  </w:style>
  <w:style w:type="character" w:customStyle="1" w:styleId="AsuntodelcomentarioCar">
    <w:name w:val="Asunto del comentario Car"/>
    <w:link w:val="Asuntodelcomentario"/>
    <w:rsid w:val="0022367D"/>
    <w:rPr>
      <w:b/>
      <w:bCs/>
      <w:lang w:val="es-ES_tradnl"/>
    </w:rPr>
  </w:style>
  <w:style w:type="character" w:customStyle="1" w:styleId="PiedepginaCar">
    <w:name w:val="Pie de página Car"/>
    <w:link w:val="Piedepgina"/>
    <w:uiPriority w:val="99"/>
    <w:rsid w:val="003836F5"/>
    <w:rPr>
      <w:lang w:val="es-ES_tradnl"/>
    </w:rPr>
  </w:style>
  <w:style w:type="character" w:customStyle="1" w:styleId="EncabezadoCar">
    <w:name w:val="Encabezado Car"/>
    <w:link w:val="Encabezado"/>
    <w:uiPriority w:val="99"/>
    <w:rsid w:val="003836F5"/>
    <w:rPr>
      <w:lang w:val="es-ES_tradnl"/>
    </w:rPr>
  </w:style>
  <w:style w:type="character" w:customStyle="1" w:styleId="Ttulo1Car">
    <w:name w:val="Título 1 Car"/>
    <w:link w:val="Ttulo1"/>
    <w:uiPriority w:val="9"/>
    <w:rsid w:val="00A67B1F"/>
    <w:rPr>
      <w:rFonts w:ascii="Arial" w:hAnsi="Arial"/>
      <w:b/>
      <w:sz w:val="24"/>
      <w:lang w:val="es-ES_tradnl"/>
    </w:rPr>
  </w:style>
  <w:style w:type="character" w:customStyle="1" w:styleId="Ttulo2Car">
    <w:name w:val="Título 2 Car"/>
    <w:link w:val="Ttulo2"/>
    <w:uiPriority w:val="9"/>
    <w:rsid w:val="00A67B1F"/>
    <w:rPr>
      <w:rFonts w:ascii="Arial" w:hAnsi="Arial"/>
      <w:b/>
      <w:sz w:val="24"/>
      <w:lang w:val="es-ES_tradnl"/>
    </w:rPr>
  </w:style>
  <w:style w:type="table" w:customStyle="1" w:styleId="TableGrid">
    <w:name w:val="TableGrid"/>
    <w:rsid w:val="00A67B1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4031">
      <w:bodyDiv w:val="1"/>
      <w:marLeft w:val="0"/>
      <w:marRight w:val="0"/>
      <w:marTop w:val="0"/>
      <w:marBottom w:val="0"/>
      <w:divBdr>
        <w:top w:val="none" w:sz="0" w:space="0" w:color="auto"/>
        <w:left w:val="none" w:sz="0" w:space="0" w:color="auto"/>
        <w:bottom w:val="none" w:sz="0" w:space="0" w:color="auto"/>
        <w:right w:val="none" w:sz="0" w:space="0" w:color="auto"/>
      </w:divBdr>
    </w:div>
    <w:div w:id="298221417">
      <w:bodyDiv w:val="1"/>
      <w:marLeft w:val="0"/>
      <w:marRight w:val="0"/>
      <w:marTop w:val="0"/>
      <w:marBottom w:val="0"/>
      <w:divBdr>
        <w:top w:val="none" w:sz="0" w:space="0" w:color="auto"/>
        <w:left w:val="none" w:sz="0" w:space="0" w:color="auto"/>
        <w:bottom w:val="none" w:sz="0" w:space="0" w:color="auto"/>
        <w:right w:val="none" w:sz="0" w:space="0" w:color="auto"/>
      </w:divBdr>
    </w:div>
    <w:div w:id="910654588">
      <w:bodyDiv w:val="1"/>
      <w:marLeft w:val="0"/>
      <w:marRight w:val="0"/>
      <w:marTop w:val="0"/>
      <w:marBottom w:val="0"/>
      <w:divBdr>
        <w:top w:val="none" w:sz="0" w:space="0" w:color="auto"/>
        <w:left w:val="none" w:sz="0" w:space="0" w:color="auto"/>
        <w:bottom w:val="none" w:sz="0" w:space="0" w:color="auto"/>
        <w:right w:val="none" w:sz="0" w:space="0" w:color="auto"/>
      </w:divBdr>
    </w:div>
    <w:div w:id="1213540112">
      <w:bodyDiv w:val="1"/>
      <w:marLeft w:val="0"/>
      <w:marRight w:val="0"/>
      <w:marTop w:val="0"/>
      <w:marBottom w:val="0"/>
      <w:divBdr>
        <w:top w:val="none" w:sz="0" w:space="0" w:color="auto"/>
        <w:left w:val="none" w:sz="0" w:space="0" w:color="auto"/>
        <w:bottom w:val="none" w:sz="0" w:space="0" w:color="auto"/>
        <w:right w:val="none" w:sz="0" w:space="0" w:color="auto"/>
      </w:divBdr>
    </w:div>
    <w:div w:id="1377437901">
      <w:bodyDiv w:val="1"/>
      <w:marLeft w:val="0"/>
      <w:marRight w:val="0"/>
      <w:marTop w:val="0"/>
      <w:marBottom w:val="0"/>
      <w:divBdr>
        <w:top w:val="none" w:sz="0" w:space="0" w:color="auto"/>
        <w:left w:val="none" w:sz="0" w:space="0" w:color="auto"/>
        <w:bottom w:val="none" w:sz="0" w:space="0" w:color="auto"/>
        <w:right w:val="none" w:sz="0" w:space="0" w:color="auto"/>
      </w:divBdr>
      <w:divsChild>
        <w:div w:id="48261787">
          <w:marLeft w:val="0"/>
          <w:marRight w:val="0"/>
          <w:marTop w:val="0"/>
          <w:marBottom w:val="0"/>
          <w:divBdr>
            <w:top w:val="none" w:sz="0" w:space="0" w:color="auto"/>
            <w:left w:val="none" w:sz="0" w:space="0" w:color="auto"/>
            <w:bottom w:val="none" w:sz="0" w:space="0" w:color="auto"/>
            <w:right w:val="none" w:sz="0" w:space="0" w:color="auto"/>
          </w:divBdr>
          <w:divsChild>
            <w:div w:id="6913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profesionaldelvino.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1\DOCUME~1\plantillas\vari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988D-73AD-4C91-A910-DED59238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varios</Template>
  <TotalTime>25</TotalTime>
  <Pages>9</Pages>
  <Words>2994</Words>
  <Characters>16471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19427</CharactersWithSpaces>
  <SharedDoc>false</SharedDoc>
  <HLinks>
    <vt:vector size="6" baseType="variant">
      <vt:variant>
        <vt:i4>6881386</vt:i4>
      </vt:variant>
      <vt:variant>
        <vt:i4>0</vt:i4>
      </vt:variant>
      <vt:variant>
        <vt:i4>0</vt:i4>
      </vt:variant>
      <vt:variant>
        <vt:i4>5</vt:i4>
      </vt:variant>
      <vt:variant>
        <vt:lpwstr>http://www.interprofesionaldelvino.es/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JMPL</dc:creator>
  <cp:keywords/>
  <cp:lastModifiedBy>Maria</cp:lastModifiedBy>
  <cp:revision>4</cp:revision>
  <cp:lastPrinted>2019-02-05T11:59:00Z</cp:lastPrinted>
  <dcterms:created xsi:type="dcterms:W3CDTF">2022-07-28T07:25:00Z</dcterms:created>
  <dcterms:modified xsi:type="dcterms:W3CDTF">2022-07-28T07:48:00Z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281629369</vt:i4>
  </property>
</Properties>
</file>